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6BAAF" w14:textId="77777777" w:rsidR="00602A0A" w:rsidRPr="00FC6788" w:rsidRDefault="00602A0A" w:rsidP="00602A0A">
      <w:pPr>
        <w:pStyle w:val="NoSpacing"/>
        <w:jc w:val="right"/>
        <w:rPr>
          <w:b/>
          <w:lang w:val="en"/>
        </w:rPr>
      </w:pPr>
      <w:r w:rsidRPr="00FC6788">
        <w:rPr>
          <w:rFonts w:cs="Calibri"/>
          <w:b/>
          <w:noProof/>
          <w:color w:val="31849B"/>
          <w:lang w:eastAsia="en-GB"/>
        </w:rPr>
        <w:drawing>
          <wp:inline distT="0" distB="0" distL="0" distR="0" wp14:anchorId="1F63FB5E" wp14:editId="59AEFACC">
            <wp:extent cx="2125980" cy="693420"/>
            <wp:effectExtent l="0" t="0" r="7620" b="0"/>
            <wp:docPr id="1" name="Picture 1" descr="Oaklands colour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lands colour logo 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5980" cy="693420"/>
                    </a:xfrm>
                    <a:prstGeom prst="rect">
                      <a:avLst/>
                    </a:prstGeom>
                    <a:noFill/>
                    <a:ln>
                      <a:noFill/>
                    </a:ln>
                  </pic:spPr>
                </pic:pic>
              </a:graphicData>
            </a:graphic>
          </wp:inline>
        </w:drawing>
      </w:r>
    </w:p>
    <w:p w14:paraId="1214AC29" w14:textId="1D5E09BF" w:rsidR="00602A0A" w:rsidRPr="00FC6788" w:rsidRDefault="00602A0A" w:rsidP="00602A0A">
      <w:pPr>
        <w:pStyle w:val="Header"/>
        <w:jc w:val="both"/>
        <w:rPr>
          <w:rFonts w:cs="Calibri"/>
          <w:b/>
          <w:color w:val="31849B"/>
          <w:sz w:val="36"/>
        </w:rPr>
      </w:pPr>
      <w:r w:rsidRPr="00FC6788">
        <w:rPr>
          <w:rFonts w:cs="Calibri"/>
          <w:b/>
          <w:color w:val="31849B"/>
          <w:sz w:val="36"/>
        </w:rPr>
        <w:t>ADMISSIONS POLICY</w:t>
      </w:r>
    </w:p>
    <w:p w14:paraId="3E1D598A" w14:textId="77777777" w:rsidR="00602A0A" w:rsidRPr="00FC6788" w:rsidRDefault="00602A0A" w:rsidP="00602A0A">
      <w:pPr>
        <w:pStyle w:val="Header"/>
        <w:jc w:val="both"/>
        <w:rPr>
          <w:rFonts w:cs="Calibri"/>
          <w:b/>
          <w:color w:val="31849B"/>
        </w:rPr>
      </w:pPr>
    </w:p>
    <w:p w14:paraId="0700E944" w14:textId="77777777" w:rsidR="00602A0A" w:rsidRPr="00FC6788" w:rsidRDefault="00602A0A" w:rsidP="00602A0A">
      <w:pPr>
        <w:pStyle w:val="Header"/>
        <w:jc w:val="both"/>
        <w:rPr>
          <w:b/>
          <w:color w:val="33CCCC"/>
          <w:sz w:val="28"/>
          <w:lang w:val="en"/>
        </w:rPr>
      </w:pPr>
      <w:r w:rsidRPr="00FC6788">
        <w:rPr>
          <w:rFonts w:cs="Calibri"/>
          <w:b/>
          <w:color w:val="31849B"/>
          <w:sz w:val="28"/>
        </w:rPr>
        <w:t>Policy Statement</w:t>
      </w:r>
    </w:p>
    <w:p w14:paraId="490178EB" w14:textId="77777777" w:rsidR="00602A0A" w:rsidRDefault="00602A0A" w:rsidP="00602A0A">
      <w:pPr>
        <w:pStyle w:val="NoSpacing"/>
        <w:jc w:val="both"/>
        <w:rPr>
          <w:lang w:val="en"/>
        </w:rPr>
      </w:pPr>
      <w:r w:rsidRPr="00FC6788">
        <w:t xml:space="preserve">Oaklands College operates a centralised Contact Centre ensuring a common and transparent approach for all applicants should they apply online through the website or through hard copy paper application. On average the College receives over 5,000 full-time and part-time applications per academic year. </w:t>
      </w:r>
      <w:r w:rsidRPr="00FC6788">
        <w:rPr>
          <w:lang w:val="en"/>
        </w:rPr>
        <w:t>The College’s Admissions Policy sets out the means by which we will encourage and welcome applicants with different educational and social backgrounds.</w:t>
      </w:r>
    </w:p>
    <w:p w14:paraId="5888B772" w14:textId="77777777" w:rsidR="00602A0A" w:rsidRPr="00FC6788" w:rsidRDefault="00602A0A" w:rsidP="00602A0A">
      <w:pPr>
        <w:pStyle w:val="NoSpacing"/>
        <w:jc w:val="both"/>
      </w:pPr>
    </w:p>
    <w:p w14:paraId="0FF275B8" w14:textId="77777777" w:rsidR="00602A0A" w:rsidRPr="00FC6788" w:rsidRDefault="00602A0A" w:rsidP="00602A0A">
      <w:pPr>
        <w:pStyle w:val="NoSpacing"/>
        <w:jc w:val="both"/>
        <w:rPr>
          <w:lang w:val="en"/>
        </w:rPr>
      </w:pPr>
      <w:r w:rsidRPr="00FC6788">
        <w:rPr>
          <w:lang w:val="en"/>
        </w:rPr>
        <w:t>The Policy relates to courses offered by Oaklands College. The College is committed to ensuring that all applications are considered and evaluated on the basis of individual potential.</w:t>
      </w:r>
    </w:p>
    <w:p w14:paraId="639ADD7F" w14:textId="77777777" w:rsidR="00602A0A" w:rsidRPr="00FC6788" w:rsidRDefault="00602A0A" w:rsidP="00602A0A">
      <w:pPr>
        <w:pStyle w:val="NoSpacing"/>
        <w:jc w:val="both"/>
        <w:rPr>
          <w:b/>
          <w:lang w:val="en"/>
        </w:rPr>
      </w:pPr>
    </w:p>
    <w:p w14:paraId="4730402E" w14:textId="77777777" w:rsidR="00602A0A" w:rsidRPr="00FC6788" w:rsidRDefault="00602A0A" w:rsidP="00602A0A">
      <w:pPr>
        <w:pStyle w:val="Header"/>
        <w:jc w:val="both"/>
        <w:rPr>
          <w:rFonts w:cs="Calibri"/>
          <w:b/>
          <w:color w:val="31849B"/>
          <w:sz w:val="28"/>
        </w:rPr>
      </w:pPr>
      <w:r w:rsidRPr="00FC6788">
        <w:rPr>
          <w:rFonts w:cs="Calibri"/>
          <w:b/>
          <w:color w:val="31849B"/>
          <w:sz w:val="28"/>
        </w:rPr>
        <w:t>Scope</w:t>
      </w:r>
    </w:p>
    <w:p w14:paraId="211B05E5" w14:textId="77777777" w:rsidR="00602A0A" w:rsidRPr="00FC6788" w:rsidRDefault="00602A0A" w:rsidP="00602A0A">
      <w:pPr>
        <w:pStyle w:val="NoSpacing"/>
        <w:jc w:val="both"/>
      </w:pPr>
      <w:r w:rsidRPr="00FC6788">
        <w:t xml:space="preserve">We recognise the importance of establishing policies and procedures for recruitment, selection and admission that are fair, clear and accurate. When you apply to study at Oaklands College, we will always try to follow the principles listed below. </w:t>
      </w:r>
    </w:p>
    <w:p w14:paraId="24BDEC39" w14:textId="77777777" w:rsidR="00602A0A" w:rsidRPr="00FC6788" w:rsidRDefault="00602A0A" w:rsidP="00602A0A">
      <w:pPr>
        <w:pStyle w:val="NoSpacing"/>
        <w:jc w:val="both"/>
        <w:rPr>
          <w:i/>
          <w:iCs/>
        </w:rPr>
      </w:pPr>
    </w:p>
    <w:p w14:paraId="251C0BDE" w14:textId="77777777" w:rsidR="00602A0A" w:rsidRPr="00FC6788" w:rsidRDefault="00602A0A" w:rsidP="00602A0A">
      <w:pPr>
        <w:pStyle w:val="Header"/>
        <w:jc w:val="both"/>
        <w:rPr>
          <w:rFonts w:cs="Calibri"/>
          <w:b/>
          <w:color w:val="31849B"/>
          <w:sz w:val="28"/>
        </w:rPr>
      </w:pPr>
      <w:r w:rsidRPr="00FC6788">
        <w:rPr>
          <w:rFonts w:cs="Calibri"/>
          <w:b/>
          <w:color w:val="31849B"/>
          <w:sz w:val="28"/>
        </w:rPr>
        <w:t>Principles</w:t>
      </w:r>
    </w:p>
    <w:p w14:paraId="4000103A" w14:textId="77777777" w:rsidR="00602A0A" w:rsidRPr="00FC6788" w:rsidRDefault="00602A0A" w:rsidP="00F743E9">
      <w:pPr>
        <w:pStyle w:val="NoSpacing"/>
        <w:jc w:val="both"/>
      </w:pPr>
      <w:r w:rsidRPr="00FC6788">
        <w:t>Your application will be treated courteously, fairly and without prejudice and we will act in accordance with the College’s Equality and Diversity Policy. This includes the way in which we handle appli</w:t>
      </w:r>
      <w:r w:rsidR="000906BD">
        <w:t>cations from young people (who c</w:t>
      </w:r>
      <w:r w:rsidRPr="00FC6788">
        <w:t xml:space="preserve">ould be under 16 on the date of admission) and from vulnerable adults. </w:t>
      </w:r>
    </w:p>
    <w:p w14:paraId="5D7B4CF9" w14:textId="77777777" w:rsidR="00602A0A" w:rsidRPr="00FC6788" w:rsidRDefault="00602A0A" w:rsidP="00602A0A">
      <w:pPr>
        <w:pStyle w:val="NoSpacing"/>
        <w:jc w:val="both"/>
      </w:pPr>
    </w:p>
    <w:p w14:paraId="5E44C65F" w14:textId="77777777" w:rsidR="00602A0A" w:rsidRDefault="00602A0A" w:rsidP="00602A0A">
      <w:pPr>
        <w:pStyle w:val="NoSpacing"/>
        <w:jc w:val="both"/>
      </w:pPr>
      <w:r w:rsidRPr="00FC6788">
        <w:t xml:space="preserve">We will review our entry requirements, admissions procedures and practices regularly, including simplifying the applications process. </w:t>
      </w:r>
    </w:p>
    <w:p w14:paraId="0F7B0328" w14:textId="77777777" w:rsidR="00602A0A" w:rsidRPr="00FC6788" w:rsidRDefault="00602A0A" w:rsidP="00602A0A">
      <w:pPr>
        <w:pStyle w:val="NoSpacing"/>
        <w:jc w:val="both"/>
      </w:pPr>
    </w:p>
    <w:p w14:paraId="7D34C46F" w14:textId="77777777" w:rsidR="00602A0A" w:rsidRPr="00FC6788" w:rsidRDefault="00602A0A" w:rsidP="00F743E9">
      <w:pPr>
        <w:pStyle w:val="NoSpacing"/>
        <w:jc w:val="both"/>
      </w:pPr>
      <w:r w:rsidRPr="00FC6788">
        <w:t xml:space="preserve">We will provide clear and objective pre-entry guidance on our website, our prospectus and on all matters relating to admissions. This includes any visa requirements or age restrictions on courses, so that you can make an informed decision about your application. </w:t>
      </w:r>
    </w:p>
    <w:p w14:paraId="6C60CB49" w14:textId="77777777" w:rsidR="00602A0A" w:rsidRPr="00FC6788" w:rsidRDefault="00602A0A" w:rsidP="00602A0A">
      <w:pPr>
        <w:pStyle w:val="NoSpacing"/>
        <w:jc w:val="both"/>
      </w:pPr>
    </w:p>
    <w:p w14:paraId="58639E30" w14:textId="77777777" w:rsidR="00602A0A" w:rsidRPr="00FC6788" w:rsidRDefault="00602A0A" w:rsidP="00602A0A">
      <w:pPr>
        <w:pStyle w:val="NoSpacing"/>
        <w:jc w:val="both"/>
      </w:pPr>
      <w:r w:rsidRPr="00FC6788">
        <w:t xml:space="preserve">If you wish to apply for a course that is run jointly with another </w:t>
      </w:r>
      <w:r w:rsidR="000906BD">
        <w:t xml:space="preserve">institution (for example </w:t>
      </w:r>
      <w:proofErr w:type="gramStart"/>
      <w:r w:rsidR="000906BD">
        <w:t xml:space="preserve">the </w:t>
      </w:r>
      <w:r w:rsidRPr="00FC6788">
        <w:t xml:space="preserve"> University</w:t>
      </w:r>
      <w:proofErr w:type="gramEnd"/>
      <w:r w:rsidR="000906BD">
        <w:t xml:space="preserve"> and other learning partners</w:t>
      </w:r>
      <w:r w:rsidRPr="00FC6788">
        <w:t xml:space="preserve">), we will explain the interaction between the admissions requirements for each institution. </w:t>
      </w:r>
    </w:p>
    <w:p w14:paraId="00B87C38" w14:textId="77777777" w:rsidR="00602A0A" w:rsidRPr="00FC6788" w:rsidRDefault="00602A0A" w:rsidP="00602A0A">
      <w:pPr>
        <w:pStyle w:val="NoSpacing"/>
        <w:jc w:val="both"/>
      </w:pPr>
    </w:p>
    <w:p w14:paraId="40822F95" w14:textId="77777777" w:rsidR="00602A0A" w:rsidRPr="00FC6788" w:rsidRDefault="00602A0A" w:rsidP="00602A0A">
      <w:pPr>
        <w:pStyle w:val="Header"/>
        <w:jc w:val="both"/>
        <w:rPr>
          <w:rFonts w:cs="Calibri"/>
          <w:b/>
          <w:color w:val="31849B"/>
          <w:sz w:val="28"/>
        </w:rPr>
      </w:pPr>
      <w:r w:rsidRPr="00FC6788">
        <w:rPr>
          <w:rFonts w:cs="Calibri"/>
          <w:b/>
          <w:color w:val="31849B"/>
          <w:sz w:val="28"/>
        </w:rPr>
        <w:t xml:space="preserve">Procedures </w:t>
      </w:r>
    </w:p>
    <w:p w14:paraId="5D684CA8" w14:textId="77777777" w:rsidR="00602A0A" w:rsidRDefault="00602A0A" w:rsidP="00602A0A">
      <w:pPr>
        <w:pStyle w:val="NoSpacing"/>
        <w:jc w:val="both"/>
        <w:rPr>
          <w:lang w:eastAsia="en-GB"/>
        </w:rPr>
      </w:pPr>
      <w:r w:rsidRPr="00FC6788">
        <w:rPr>
          <w:lang w:eastAsia="en-GB"/>
        </w:rPr>
        <w:t xml:space="preserve">You can apply for our full-time and part-times courses online through our website or fill in a paper </w:t>
      </w:r>
    </w:p>
    <w:p w14:paraId="0551B30F" w14:textId="77777777" w:rsidR="00602A0A" w:rsidRDefault="00602A0A" w:rsidP="00602A0A">
      <w:pPr>
        <w:pStyle w:val="NoSpacing"/>
        <w:jc w:val="both"/>
        <w:rPr>
          <w:lang w:eastAsia="en-GB"/>
        </w:rPr>
      </w:pPr>
      <w:r w:rsidRPr="00FC6788">
        <w:rPr>
          <w:lang w:eastAsia="en-GB"/>
        </w:rPr>
        <w:t>application form and post it to us</w:t>
      </w:r>
      <w:r>
        <w:rPr>
          <w:lang w:eastAsia="en-GB"/>
        </w:rPr>
        <w:t xml:space="preserve">.  For Higher Education students please see the instructions in appendix 1. </w:t>
      </w:r>
    </w:p>
    <w:p w14:paraId="2A4EFAC0" w14:textId="77777777" w:rsidR="00602A0A" w:rsidRPr="00FC6788" w:rsidRDefault="00602A0A" w:rsidP="00602A0A">
      <w:pPr>
        <w:pStyle w:val="NoSpacing"/>
        <w:jc w:val="both"/>
        <w:rPr>
          <w:lang w:eastAsia="en-GB"/>
        </w:rPr>
      </w:pPr>
    </w:p>
    <w:p w14:paraId="32F66959" w14:textId="77777777" w:rsidR="00602A0A" w:rsidRPr="00FC6788" w:rsidRDefault="00602A0A" w:rsidP="00602A0A">
      <w:pPr>
        <w:pStyle w:val="NoSpacing"/>
        <w:jc w:val="both"/>
        <w:rPr>
          <w:b/>
          <w:i/>
          <w:lang w:eastAsia="en-GB"/>
        </w:rPr>
      </w:pPr>
      <w:r w:rsidRPr="00FC6788">
        <w:rPr>
          <w:b/>
          <w:i/>
          <w:lang w:eastAsia="en-GB"/>
        </w:rPr>
        <w:t>Online </w:t>
      </w:r>
    </w:p>
    <w:p w14:paraId="32344DC1" w14:textId="77777777" w:rsidR="00602A0A" w:rsidRDefault="0004537F" w:rsidP="00602A0A">
      <w:pPr>
        <w:pStyle w:val="NoSpacing"/>
        <w:jc w:val="both"/>
        <w:rPr>
          <w:lang w:eastAsia="en-GB"/>
        </w:rPr>
      </w:pPr>
      <w:r>
        <w:rPr>
          <w:lang w:eastAsia="en-GB"/>
        </w:rPr>
        <w:t>The full range of courses on offer are available to view on our College website, which is fully searchable and aims to provide information about each course</w:t>
      </w:r>
      <w:r w:rsidR="00602A0A" w:rsidRPr="00FC6788">
        <w:rPr>
          <w:lang w:eastAsia="en-GB"/>
        </w:rPr>
        <w:t xml:space="preserve"> </w:t>
      </w:r>
      <w:r>
        <w:rPr>
          <w:lang w:eastAsia="en-GB"/>
        </w:rPr>
        <w:t>(</w:t>
      </w:r>
      <w:r w:rsidR="00602A0A" w:rsidRPr="00FC6788">
        <w:rPr>
          <w:lang w:eastAsia="en-GB"/>
        </w:rPr>
        <w:t>including fees, course contents and how you will be assessed</w:t>
      </w:r>
      <w:r>
        <w:rPr>
          <w:lang w:eastAsia="en-GB"/>
        </w:rPr>
        <w:t xml:space="preserve">).  Once you are certain that you have found a </w:t>
      </w:r>
      <w:r w:rsidR="00602A0A" w:rsidRPr="00FC6788">
        <w:rPr>
          <w:lang w:eastAsia="en-GB"/>
        </w:rPr>
        <w:t xml:space="preserve">course </w:t>
      </w:r>
      <w:r>
        <w:rPr>
          <w:lang w:eastAsia="en-GB"/>
        </w:rPr>
        <w:t xml:space="preserve">that is right </w:t>
      </w:r>
      <w:r w:rsidR="00602A0A" w:rsidRPr="00FC6788">
        <w:rPr>
          <w:lang w:eastAsia="en-GB"/>
        </w:rPr>
        <w:t>for you, click on 'Apply Now' and you can process your application further.</w:t>
      </w:r>
    </w:p>
    <w:p w14:paraId="1B97B776" w14:textId="77777777" w:rsidR="00602A0A" w:rsidRPr="00C4266D" w:rsidRDefault="00602A0A" w:rsidP="00C4266D">
      <w:pPr>
        <w:pStyle w:val="NoSpacing"/>
        <w:jc w:val="both"/>
        <w:rPr>
          <w:lang w:eastAsia="en-GB"/>
        </w:rPr>
      </w:pPr>
      <w:r w:rsidRPr="00FC6788">
        <w:rPr>
          <w:b/>
          <w:i/>
          <w:lang w:eastAsia="en-GB"/>
        </w:rPr>
        <w:lastRenderedPageBreak/>
        <w:t>By Post</w:t>
      </w:r>
    </w:p>
    <w:p w14:paraId="2665F53F" w14:textId="77777777" w:rsidR="00602A0A" w:rsidRPr="00FC6788" w:rsidRDefault="00602A0A" w:rsidP="00602A0A">
      <w:pPr>
        <w:pStyle w:val="NoSpacing"/>
        <w:jc w:val="both"/>
        <w:rPr>
          <w:lang w:eastAsia="en-GB"/>
        </w:rPr>
      </w:pPr>
      <w:r w:rsidRPr="00FC6788">
        <w:rPr>
          <w:lang w:eastAsia="en-GB"/>
        </w:rPr>
        <w:t>Completed application forms should to be return to:</w:t>
      </w:r>
    </w:p>
    <w:p w14:paraId="307E4163" w14:textId="77777777" w:rsidR="00602A0A" w:rsidRPr="00FC6788" w:rsidRDefault="00602A0A" w:rsidP="00602A0A">
      <w:pPr>
        <w:pStyle w:val="NoSpacing"/>
        <w:rPr>
          <w:bCs/>
          <w:lang w:eastAsia="en-GB"/>
        </w:rPr>
      </w:pPr>
      <w:r w:rsidRPr="00FC6788">
        <w:rPr>
          <w:bCs/>
          <w:lang w:eastAsia="en-GB"/>
        </w:rPr>
        <w:t>Contact Centre</w:t>
      </w:r>
      <w:r w:rsidRPr="00FC6788">
        <w:rPr>
          <w:bCs/>
          <w:lang w:eastAsia="en-GB"/>
        </w:rPr>
        <w:br/>
        <w:t xml:space="preserve">Oaklands College </w:t>
      </w:r>
      <w:r w:rsidRPr="00FC6788">
        <w:rPr>
          <w:bCs/>
          <w:lang w:eastAsia="en-GB"/>
        </w:rPr>
        <w:br/>
        <w:t>St Albans Campus</w:t>
      </w:r>
    </w:p>
    <w:p w14:paraId="769F4216" w14:textId="77777777" w:rsidR="00602A0A" w:rsidRPr="00FC6788" w:rsidRDefault="00602A0A" w:rsidP="00602A0A">
      <w:pPr>
        <w:pStyle w:val="NoSpacing"/>
        <w:rPr>
          <w:lang w:eastAsia="en-GB"/>
        </w:rPr>
      </w:pPr>
      <w:r w:rsidRPr="00FC6788">
        <w:rPr>
          <w:bCs/>
          <w:lang w:eastAsia="en-GB"/>
        </w:rPr>
        <w:t>Hatfield Road</w:t>
      </w:r>
      <w:r w:rsidRPr="00FC6788">
        <w:rPr>
          <w:bCs/>
          <w:lang w:eastAsia="en-GB"/>
        </w:rPr>
        <w:br/>
        <w:t>St Albans</w:t>
      </w:r>
      <w:r w:rsidRPr="00FC6788">
        <w:rPr>
          <w:bCs/>
          <w:lang w:eastAsia="en-GB"/>
        </w:rPr>
        <w:br/>
        <w:t>AL4 0JA</w:t>
      </w:r>
    </w:p>
    <w:p w14:paraId="56B73F00" w14:textId="77777777" w:rsidR="00602A0A" w:rsidRPr="00FC6788" w:rsidRDefault="00602A0A" w:rsidP="00602A0A">
      <w:pPr>
        <w:pStyle w:val="NoSpacing"/>
        <w:rPr>
          <w:rFonts w:eastAsia="Times New Roman"/>
          <w:color w:val="333333"/>
          <w:lang w:eastAsia="en-GB"/>
        </w:rPr>
      </w:pPr>
    </w:p>
    <w:p w14:paraId="4EF8CA53" w14:textId="672DFA2C" w:rsidR="00602A0A" w:rsidRPr="00FC6788" w:rsidRDefault="00602A0A" w:rsidP="00602A0A">
      <w:pPr>
        <w:pStyle w:val="NoSpacing"/>
        <w:jc w:val="both"/>
        <w:rPr>
          <w:lang w:eastAsia="en-GB"/>
        </w:rPr>
      </w:pPr>
      <w:r w:rsidRPr="00FC6788">
        <w:rPr>
          <w:lang w:eastAsia="en-GB"/>
        </w:rPr>
        <w:t xml:space="preserve">We </w:t>
      </w:r>
      <w:r w:rsidR="00250020">
        <w:rPr>
          <w:lang w:eastAsia="en-GB"/>
        </w:rPr>
        <w:t>aim to</w:t>
      </w:r>
      <w:r w:rsidRPr="00FC6788">
        <w:rPr>
          <w:lang w:eastAsia="en-GB"/>
        </w:rPr>
        <w:t xml:space="preserve"> send you acknowledgement within </w:t>
      </w:r>
      <w:r w:rsidR="00250020">
        <w:rPr>
          <w:lang w:eastAsia="en-GB"/>
        </w:rPr>
        <w:t>three</w:t>
      </w:r>
      <w:r w:rsidR="00EC3F72">
        <w:rPr>
          <w:lang w:eastAsia="en-GB"/>
        </w:rPr>
        <w:t xml:space="preserve"> </w:t>
      </w:r>
      <w:r w:rsidRPr="00FC6788">
        <w:rPr>
          <w:lang w:eastAsia="en-GB"/>
        </w:rPr>
        <w:t>working days of receipt of the application form by email or a telephone call.</w:t>
      </w:r>
      <w:r w:rsidR="00250020">
        <w:rPr>
          <w:lang w:eastAsia="en-GB"/>
        </w:rPr>
        <w:t xml:space="preserve"> Please note that at peak application times this may take longer.  Please also note that places on many of our courses fill up quickly and so it is important that you follow any specific guidance or instructions that we will send to you once you have made your initial application e.g. completion of certain forms online and/or attendance at enrolment.</w:t>
      </w:r>
    </w:p>
    <w:p w14:paraId="3976BE80" w14:textId="77777777" w:rsidR="00602A0A" w:rsidRPr="00FC6788" w:rsidRDefault="00602A0A" w:rsidP="00602A0A">
      <w:pPr>
        <w:pStyle w:val="NoSpacing"/>
        <w:jc w:val="both"/>
        <w:rPr>
          <w:lang w:eastAsia="en-GB"/>
        </w:rPr>
      </w:pPr>
    </w:p>
    <w:p w14:paraId="1B770101" w14:textId="3E628D6B" w:rsidR="00602A0A" w:rsidRPr="00FC6788" w:rsidRDefault="00602A0A" w:rsidP="00602A0A">
      <w:pPr>
        <w:pStyle w:val="NoSpacing"/>
        <w:jc w:val="both"/>
      </w:pPr>
      <w:r w:rsidRPr="00FC6788">
        <w:t xml:space="preserve">We will tell you if there are any specific requirements you must meet when you apply. This may relate particularly to programmes which may ask for additional information or portfolios. Some courses may require entry </w:t>
      </w:r>
      <w:proofErr w:type="gramStart"/>
      <w:r w:rsidRPr="00FC6788">
        <w:t xml:space="preserve">tests </w:t>
      </w:r>
      <w:r w:rsidR="00463276">
        <w:t>,</w:t>
      </w:r>
      <w:proofErr w:type="gramEnd"/>
      <w:r w:rsidRPr="00FC6788">
        <w:t xml:space="preserve"> Disclosure and Barring Service (DBS) checks etc. or may have age restrictions in place. </w:t>
      </w:r>
    </w:p>
    <w:p w14:paraId="3F6E484C" w14:textId="77777777" w:rsidR="00602A0A" w:rsidRPr="00FC6788" w:rsidRDefault="00602A0A" w:rsidP="00602A0A">
      <w:pPr>
        <w:pStyle w:val="NoSpacing"/>
        <w:jc w:val="both"/>
      </w:pPr>
    </w:p>
    <w:p w14:paraId="04D869A6" w14:textId="77777777" w:rsidR="00602A0A" w:rsidRPr="00FC6788" w:rsidRDefault="00EC3F72" w:rsidP="00602A0A">
      <w:pPr>
        <w:pStyle w:val="NoSpacing"/>
        <w:jc w:val="both"/>
        <w:rPr>
          <w:lang w:eastAsia="en-GB"/>
        </w:rPr>
      </w:pPr>
      <w:r>
        <w:rPr>
          <w:lang w:eastAsia="en-GB"/>
        </w:rPr>
        <w:t>A</w:t>
      </w:r>
      <w:r w:rsidR="00602A0A" w:rsidRPr="00FC6788">
        <w:rPr>
          <w:lang w:eastAsia="en-GB"/>
        </w:rPr>
        <w:t>pplica</w:t>
      </w:r>
      <w:r>
        <w:rPr>
          <w:lang w:eastAsia="en-GB"/>
        </w:rPr>
        <w:t>nts who do not have three years of</w:t>
      </w:r>
      <w:r w:rsidR="00602A0A" w:rsidRPr="00FC6788">
        <w:rPr>
          <w:lang w:eastAsia="en-GB"/>
        </w:rPr>
        <w:t xml:space="preserve"> permanent </w:t>
      </w:r>
      <w:r>
        <w:rPr>
          <w:lang w:eastAsia="en-GB"/>
        </w:rPr>
        <w:t>residency in the UK or EU will be asked</w:t>
      </w:r>
      <w:r w:rsidR="00602A0A" w:rsidRPr="00FC6788">
        <w:rPr>
          <w:lang w:eastAsia="en-GB"/>
        </w:rPr>
        <w:t xml:space="preserve"> to provide further evidence of a passport/visa or </w:t>
      </w:r>
      <w:r>
        <w:rPr>
          <w:lang w:eastAsia="en-GB"/>
        </w:rPr>
        <w:t xml:space="preserve">other </w:t>
      </w:r>
      <w:r w:rsidR="00602A0A" w:rsidRPr="00FC6788">
        <w:rPr>
          <w:lang w:eastAsia="en-GB"/>
        </w:rPr>
        <w:t xml:space="preserve">travel documents to support their application. </w:t>
      </w:r>
    </w:p>
    <w:p w14:paraId="7D59B734" w14:textId="77777777" w:rsidR="00602A0A" w:rsidRPr="00FC6788" w:rsidRDefault="00602A0A" w:rsidP="00602A0A">
      <w:pPr>
        <w:pStyle w:val="NoSpacing"/>
        <w:jc w:val="both"/>
        <w:rPr>
          <w:lang w:eastAsia="en-GB"/>
        </w:rPr>
      </w:pPr>
    </w:p>
    <w:p w14:paraId="75D6450A" w14:textId="38C4D164" w:rsidR="00602A0A" w:rsidRDefault="00602A0A" w:rsidP="00602A0A">
      <w:pPr>
        <w:pStyle w:val="NoSpacing"/>
        <w:jc w:val="both"/>
        <w:rPr>
          <w:rFonts w:cs="Calibri"/>
          <w:lang w:bidi="he-IL"/>
        </w:rPr>
      </w:pPr>
      <w:r w:rsidRPr="00FC6788">
        <w:rPr>
          <w:rFonts w:cs="Calibri"/>
          <w:lang w:bidi="he-IL"/>
        </w:rPr>
        <w:t>Oakland</w:t>
      </w:r>
      <w:r w:rsidR="00250020">
        <w:rPr>
          <w:rFonts w:cs="Calibri"/>
          <w:lang w:bidi="he-IL"/>
        </w:rPr>
        <w:t>s</w:t>
      </w:r>
      <w:r w:rsidRPr="00FC6788">
        <w:rPr>
          <w:rFonts w:cs="Calibri"/>
          <w:lang w:bidi="he-IL"/>
        </w:rPr>
        <w:t xml:space="preserve"> College will </w:t>
      </w:r>
      <w:r w:rsidRPr="00FC6788">
        <w:rPr>
          <w:color w:val="000000"/>
          <w:lang w:val="en"/>
        </w:rPr>
        <w:t xml:space="preserve">provide specific strategies to assist and support students with learning </w:t>
      </w:r>
      <w:r w:rsidR="00D25E7F">
        <w:rPr>
          <w:color w:val="000000"/>
          <w:lang w:val="en"/>
        </w:rPr>
        <w:t>difficulties and/or disabilities. O</w:t>
      </w:r>
      <w:proofErr w:type="spellStart"/>
      <w:r w:rsidRPr="00FC6788">
        <w:rPr>
          <w:rFonts w:cs="Calibri"/>
          <w:lang w:bidi="he-IL"/>
        </w:rPr>
        <w:t>ur</w:t>
      </w:r>
      <w:proofErr w:type="spellEnd"/>
      <w:r w:rsidRPr="00FC6788">
        <w:rPr>
          <w:rFonts w:cs="Calibri"/>
          <w:lang w:bidi="he-IL"/>
        </w:rPr>
        <w:t xml:space="preserve"> Independen</w:t>
      </w:r>
      <w:r w:rsidR="00D25E7F">
        <w:rPr>
          <w:rFonts w:cs="Calibri"/>
          <w:lang w:bidi="he-IL"/>
        </w:rPr>
        <w:t>t Learning Support Team will be made aware of any</w:t>
      </w:r>
      <w:r w:rsidRPr="00FC6788">
        <w:rPr>
          <w:rFonts w:cs="Calibri"/>
          <w:lang w:bidi="he-IL"/>
        </w:rPr>
        <w:t xml:space="preserve"> individual </w:t>
      </w:r>
      <w:r w:rsidR="00D25E7F">
        <w:rPr>
          <w:rFonts w:cs="Calibri"/>
          <w:lang w:bidi="he-IL"/>
        </w:rPr>
        <w:t xml:space="preserve">support needs that are </w:t>
      </w:r>
      <w:r w:rsidRPr="00FC6788">
        <w:rPr>
          <w:rFonts w:cs="Calibri"/>
          <w:lang w:bidi="he-IL"/>
        </w:rPr>
        <w:t>disclosed on the application form and ensure that appropriate arrangements</w:t>
      </w:r>
      <w:r w:rsidR="00D25E7F">
        <w:rPr>
          <w:rFonts w:cs="Calibri"/>
          <w:lang w:bidi="he-IL"/>
        </w:rPr>
        <w:t xml:space="preserve"> are in place to support </w:t>
      </w:r>
      <w:r w:rsidRPr="00FC6788">
        <w:rPr>
          <w:rFonts w:cs="Calibri"/>
          <w:lang w:bidi="he-IL"/>
        </w:rPr>
        <w:t>applicant</w:t>
      </w:r>
      <w:r w:rsidR="00D25E7F">
        <w:rPr>
          <w:rFonts w:cs="Calibri"/>
          <w:lang w:bidi="he-IL"/>
        </w:rPr>
        <w:t>s</w:t>
      </w:r>
      <w:r w:rsidRPr="00FC6788">
        <w:rPr>
          <w:rFonts w:cs="Calibri"/>
          <w:lang w:bidi="he-IL"/>
        </w:rPr>
        <w:t xml:space="preserve"> at interview, for example, if they require a signer or need a separate room.</w:t>
      </w:r>
    </w:p>
    <w:p w14:paraId="38239A47" w14:textId="77777777" w:rsidR="00602A0A" w:rsidRPr="00FC6788" w:rsidRDefault="00602A0A" w:rsidP="00602A0A">
      <w:pPr>
        <w:pStyle w:val="NoSpacing"/>
        <w:jc w:val="both"/>
        <w:rPr>
          <w:rFonts w:cs="Calibri"/>
          <w:lang w:bidi="he-IL"/>
        </w:rPr>
      </w:pPr>
    </w:p>
    <w:p w14:paraId="48E26332" w14:textId="5A76A0CC" w:rsidR="00602A0A" w:rsidRPr="00FC6788" w:rsidRDefault="00D25E7F" w:rsidP="00602A0A">
      <w:pPr>
        <w:pStyle w:val="NoSpacing"/>
        <w:jc w:val="both"/>
      </w:pPr>
      <w:r>
        <w:rPr>
          <w:rFonts w:eastAsia="Times New Roman"/>
          <w:color w:val="333333"/>
          <w:lang w:eastAsia="en-GB"/>
        </w:rPr>
        <w:t xml:space="preserve">Once your application has been processed, you </w:t>
      </w:r>
      <w:r w:rsidR="00250020">
        <w:rPr>
          <w:rFonts w:eastAsia="Times New Roman"/>
          <w:color w:val="333333"/>
          <w:lang w:eastAsia="en-GB"/>
        </w:rPr>
        <w:t>may</w:t>
      </w:r>
      <w:r w:rsidR="00602A0A" w:rsidRPr="00FC6788">
        <w:rPr>
          <w:rFonts w:eastAsia="Times New Roman"/>
          <w:color w:val="333333"/>
          <w:lang w:eastAsia="en-GB"/>
        </w:rPr>
        <w:t xml:space="preserve"> be invited to attend an interview to discuss your application further. </w:t>
      </w:r>
      <w:r w:rsidR="00602A0A" w:rsidRPr="00FC6788">
        <w:t>The interview is an opport</w:t>
      </w:r>
      <w:r>
        <w:t>unity for each applicant to find out more about the College and for us</w:t>
      </w:r>
      <w:r w:rsidR="00602A0A" w:rsidRPr="00FC6788">
        <w:t xml:space="preserve"> t</w:t>
      </w:r>
      <w:r>
        <w:t>o find out more about you.  As part of the interview, we may ask:</w:t>
      </w:r>
    </w:p>
    <w:p w14:paraId="300440FE" w14:textId="77777777" w:rsidR="00602A0A" w:rsidRPr="00FC6788" w:rsidRDefault="00602A0A" w:rsidP="00602A0A">
      <w:pPr>
        <w:pStyle w:val="NoSpacing"/>
        <w:jc w:val="both"/>
        <w:rPr>
          <w:rFonts w:eastAsia="Times New Roman"/>
          <w:color w:val="333333"/>
          <w:lang w:eastAsia="en-GB"/>
        </w:rPr>
      </w:pPr>
    </w:p>
    <w:p w14:paraId="2E3E2338" w14:textId="77777777" w:rsidR="00602A0A" w:rsidRPr="00FC6788" w:rsidRDefault="00602A0A" w:rsidP="00602A0A">
      <w:pPr>
        <w:pStyle w:val="NoSpacing"/>
        <w:numPr>
          <w:ilvl w:val="0"/>
          <w:numId w:val="2"/>
        </w:numPr>
        <w:jc w:val="both"/>
        <w:rPr>
          <w:rFonts w:cs="Calibri"/>
        </w:rPr>
      </w:pPr>
      <w:r w:rsidRPr="00FC6788">
        <w:rPr>
          <w:rFonts w:cs="Calibri"/>
        </w:rPr>
        <w:t xml:space="preserve">why you have chosen the course </w:t>
      </w:r>
    </w:p>
    <w:p w14:paraId="20D9F81B" w14:textId="77777777" w:rsidR="00602A0A" w:rsidRPr="00FC6788" w:rsidRDefault="00602A0A" w:rsidP="00602A0A">
      <w:pPr>
        <w:pStyle w:val="NoSpacing"/>
        <w:numPr>
          <w:ilvl w:val="0"/>
          <w:numId w:val="2"/>
        </w:numPr>
        <w:jc w:val="both"/>
        <w:rPr>
          <w:rFonts w:cs="Calibri"/>
        </w:rPr>
      </w:pPr>
      <w:r w:rsidRPr="00FC6788">
        <w:rPr>
          <w:rFonts w:cs="Calibri"/>
        </w:rPr>
        <w:t>what your plans are for the future</w:t>
      </w:r>
    </w:p>
    <w:p w14:paraId="650FF8B3" w14:textId="77777777" w:rsidR="00602A0A" w:rsidRPr="00FC6788" w:rsidRDefault="00602A0A" w:rsidP="00602A0A">
      <w:pPr>
        <w:pStyle w:val="NoSpacing"/>
        <w:numPr>
          <w:ilvl w:val="0"/>
          <w:numId w:val="2"/>
        </w:numPr>
        <w:jc w:val="both"/>
        <w:rPr>
          <w:rFonts w:cs="Calibri"/>
        </w:rPr>
      </w:pPr>
      <w:r w:rsidRPr="00FC6788">
        <w:rPr>
          <w:rFonts w:cs="Calibri"/>
        </w:rPr>
        <w:t>that you understand the commitment you have to make</w:t>
      </w:r>
    </w:p>
    <w:p w14:paraId="30C4E383" w14:textId="77777777" w:rsidR="00602A0A" w:rsidRPr="00FC6788" w:rsidRDefault="00602A0A" w:rsidP="00602A0A">
      <w:pPr>
        <w:pStyle w:val="NoSpacing"/>
        <w:jc w:val="both"/>
        <w:rPr>
          <w:rFonts w:cs="Calibri"/>
        </w:rPr>
      </w:pPr>
    </w:p>
    <w:p w14:paraId="0C58F56E" w14:textId="77777777" w:rsidR="00602A0A" w:rsidRPr="00FC6788" w:rsidRDefault="00602A0A" w:rsidP="00602A0A">
      <w:pPr>
        <w:pStyle w:val="NoSpacing"/>
        <w:jc w:val="both"/>
        <w:rPr>
          <w:lang w:eastAsia="en-GB"/>
        </w:rPr>
      </w:pPr>
      <w:r>
        <w:rPr>
          <w:lang w:eastAsia="en-GB"/>
        </w:rPr>
        <w:t xml:space="preserve">After your interview </w:t>
      </w:r>
      <w:r w:rsidRPr="00FC6788">
        <w:rPr>
          <w:lang w:eastAsia="en-GB"/>
        </w:rPr>
        <w:t xml:space="preserve">we </w:t>
      </w:r>
      <w:r>
        <w:rPr>
          <w:lang w:eastAsia="en-GB"/>
        </w:rPr>
        <w:t>hope to offer you a place on the</w:t>
      </w:r>
      <w:r w:rsidRPr="00FC6788">
        <w:rPr>
          <w:lang w:eastAsia="en-GB"/>
        </w:rPr>
        <w:t xml:space="preserve"> course. </w:t>
      </w:r>
    </w:p>
    <w:p w14:paraId="4BCC3276" w14:textId="77777777" w:rsidR="00602A0A" w:rsidRPr="00FC6788" w:rsidRDefault="00602A0A" w:rsidP="00602A0A">
      <w:pPr>
        <w:pStyle w:val="NoSpacing"/>
        <w:jc w:val="both"/>
        <w:rPr>
          <w:lang w:eastAsia="en-GB"/>
        </w:rPr>
      </w:pPr>
    </w:p>
    <w:p w14:paraId="73B8A6DD" w14:textId="66486120" w:rsidR="00602A0A" w:rsidRDefault="00602A0A" w:rsidP="00602A0A">
      <w:pPr>
        <w:pStyle w:val="NoSpacing"/>
        <w:jc w:val="both"/>
      </w:pPr>
      <w:r w:rsidRPr="00FC6788">
        <w:t>We will make a decision on whether or not to offer you a place based on the entry requirements and criteria for your chosen course</w:t>
      </w:r>
      <w:r>
        <w:t xml:space="preserve"> and any other fact</w:t>
      </w:r>
      <w:r w:rsidR="00D25E7F">
        <w:t>ors listed below</w:t>
      </w:r>
      <w:r w:rsidR="009F798F">
        <w:t>. Your qualifications, any previous learning and</w:t>
      </w:r>
      <w:r w:rsidRPr="00FC6788">
        <w:t xml:space="preserve"> aspirations</w:t>
      </w:r>
      <w:r w:rsidR="005F2CD1">
        <w:t xml:space="preserve"> for the future</w:t>
      </w:r>
      <w:r w:rsidRPr="00FC6788">
        <w:t xml:space="preserve"> </w:t>
      </w:r>
      <w:r w:rsidR="005F2CD1">
        <w:t>will all contribute to the decision making process</w:t>
      </w:r>
      <w:r w:rsidR="009F798F">
        <w:t>, which is fully aligned</w:t>
      </w:r>
      <w:r w:rsidRPr="00FC6788">
        <w:t xml:space="preserve"> </w:t>
      </w:r>
      <w:r w:rsidR="009F798F">
        <w:t xml:space="preserve">to our </w:t>
      </w:r>
      <w:r w:rsidRPr="00FC6788">
        <w:t>commitment to</w:t>
      </w:r>
      <w:r w:rsidR="009F798F">
        <w:t xml:space="preserve"> providing equal opportunities for all.</w:t>
      </w:r>
    </w:p>
    <w:p w14:paraId="01C307EF" w14:textId="3214003E" w:rsidR="00463276" w:rsidRDefault="00463276" w:rsidP="00602A0A">
      <w:pPr>
        <w:pStyle w:val="NoSpacing"/>
        <w:jc w:val="both"/>
      </w:pPr>
    </w:p>
    <w:p w14:paraId="3BFB803F" w14:textId="77777777" w:rsidR="00463276" w:rsidRPr="00463276" w:rsidRDefault="00463276" w:rsidP="00463276">
      <w:pPr>
        <w:pStyle w:val="NoSpacing"/>
        <w:jc w:val="both"/>
      </w:pPr>
      <w:bookmarkStart w:id="0" w:name="_Hlk57025135"/>
      <w:r w:rsidRPr="00463276">
        <w:t xml:space="preserve">Oaklands College has a statutory duty to promote the welfare of children, young and vulnerable people receiving education and training at the College, while providing a safe environment for all to learn and </w:t>
      </w:r>
      <w:proofErr w:type="gramStart"/>
      <w:r w:rsidRPr="00463276">
        <w:t>work  in.</w:t>
      </w:r>
      <w:proofErr w:type="gramEnd"/>
    </w:p>
    <w:p w14:paraId="445A08A4" w14:textId="08DF2C74" w:rsidR="00463276" w:rsidRDefault="00463276" w:rsidP="00463276">
      <w:pPr>
        <w:pStyle w:val="NoSpacing"/>
        <w:jc w:val="both"/>
      </w:pPr>
      <w:r w:rsidRPr="00463276">
        <w:lastRenderedPageBreak/>
        <w:t xml:space="preserve">The College asks </w:t>
      </w:r>
      <w:r>
        <w:t>s</w:t>
      </w:r>
      <w:r w:rsidRPr="00463276">
        <w:t>tudents to disclose previous criminal convictions/ongoing investigations at three points within the recruitment cycle</w:t>
      </w:r>
      <w:bookmarkEnd w:id="0"/>
      <w:r>
        <w:t>. Please see the Criminal Convictions /</w:t>
      </w:r>
      <w:r w:rsidRPr="00463276">
        <w:t>ongoing investigations</w:t>
      </w:r>
      <w:r>
        <w:t xml:space="preserve"> Pro</w:t>
      </w:r>
      <w:r w:rsidR="006133E7">
        <w:t xml:space="preserve">cedure </w:t>
      </w:r>
      <w:r>
        <w:t>for further details</w:t>
      </w:r>
      <w:r w:rsidR="006133E7">
        <w:t>.</w:t>
      </w:r>
      <w:r>
        <w:t xml:space="preserve"> </w:t>
      </w:r>
    </w:p>
    <w:p w14:paraId="2A20BD49" w14:textId="77777777" w:rsidR="00E50DD9" w:rsidRDefault="00E50DD9" w:rsidP="00602A0A">
      <w:pPr>
        <w:pStyle w:val="NoSpacing"/>
        <w:jc w:val="both"/>
      </w:pPr>
    </w:p>
    <w:p w14:paraId="3CE722DF" w14:textId="77777777" w:rsidR="00E50DD9" w:rsidRDefault="00E50DD9" w:rsidP="00602A0A">
      <w:pPr>
        <w:pStyle w:val="NoSpacing"/>
        <w:jc w:val="both"/>
      </w:pPr>
    </w:p>
    <w:p w14:paraId="5C5E2343" w14:textId="450A72E9" w:rsidR="00602A0A" w:rsidRPr="00E50DD9" w:rsidRDefault="00602A0A" w:rsidP="00602A0A">
      <w:pPr>
        <w:pStyle w:val="NoSpacing"/>
        <w:jc w:val="both"/>
        <w:rPr>
          <w:b/>
          <w:bCs/>
          <w:sz w:val="24"/>
          <w:szCs w:val="24"/>
        </w:rPr>
      </w:pPr>
      <w:r w:rsidRPr="00E50DD9">
        <w:rPr>
          <w:b/>
          <w:bCs/>
          <w:sz w:val="24"/>
          <w:szCs w:val="24"/>
        </w:rPr>
        <w:t>Appendix 1</w:t>
      </w:r>
    </w:p>
    <w:p w14:paraId="227BA11A" w14:textId="77777777" w:rsidR="00602A0A" w:rsidRPr="00434587" w:rsidRDefault="00602A0A" w:rsidP="00602A0A">
      <w:pPr>
        <w:pStyle w:val="NoSpacing"/>
        <w:jc w:val="both"/>
      </w:pPr>
    </w:p>
    <w:p w14:paraId="7BE01B2A" w14:textId="77777777" w:rsidR="00602A0A" w:rsidRPr="00434587" w:rsidRDefault="00602A0A" w:rsidP="00602A0A">
      <w:pPr>
        <w:pStyle w:val="NoSpacing"/>
        <w:jc w:val="both"/>
        <w:rPr>
          <w:lang w:eastAsia="en-GB"/>
        </w:rPr>
      </w:pPr>
      <w:r w:rsidRPr="00434587">
        <w:rPr>
          <w:lang w:eastAsia="en-GB"/>
        </w:rPr>
        <w:t xml:space="preserve">If you are looking to apply for a full-time Higher National Certificate/Diploma, apply via UCAS using the Oaklands College institution code, </w:t>
      </w:r>
      <w:r w:rsidR="00434587">
        <w:rPr>
          <w:b/>
          <w:lang w:eastAsia="en-GB"/>
        </w:rPr>
        <w:t>O</w:t>
      </w:r>
      <w:r w:rsidRPr="00434587">
        <w:rPr>
          <w:b/>
          <w:lang w:eastAsia="en-GB"/>
        </w:rPr>
        <w:t>12</w:t>
      </w:r>
      <w:r w:rsidRPr="00434587">
        <w:rPr>
          <w:lang w:eastAsia="en-GB"/>
        </w:rPr>
        <w:t xml:space="preserve"> and course code which can be found within our HE Brochure or through our website. </w:t>
      </w:r>
    </w:p>
    <w:p w14:paraId="5F7F075A" w14:textId="77777777" w:rsidR="00602A0A" w:rsidRPr="00434587" w:rsidRDefault="00602A0A" w:rsidP="00602A0A">
      <w:pPr>
        <w:pStyle w:val="NoSpacing"/>
        <w:jc w:val="both"/>
        <w:rPr>
          <w:lang w:eastAsia="en-GB"/>
        </w:rPr>
      </w:pPr>
    </w:p>
    <w:p w14:paraId="2749F385" w14:textId="77777777" w:rsidR="00602A0A" w:rsidRPr="00434587" w:rsidRDefault="00602A0A" w:rsidP="00602A0A">
      <w:pPr>
        <w:pStyle w:val="NoSpacing"/>
        <w:jc w:val="both"/>
        <w:rPr>
          <w:lang w:eastAsia="en-GB"/>
        </w:rPr>
      </w:pPr>
      <w:r w:rsidRPr="00434587">
        <w:rPr>
          <w:lang w:eastAsia="en-GB"/>
        </w:rPr>
        <w:t xml:space="preserve">For a full-time Foundation Degree/Extended Degree programme, apply via UCAS using the University of Hertfordshire institution code, </w:t>
      </w:r>
      <w:r w:rsidRPr="00434587">
        <w:rPr>
          <w:b/>
          <w:lang w:eastAsia="en-GB"/>
        </w:rPr>
        <w:t>H36</w:t>
      </w:r>
      <w:r w:rsidRPr="00434587">
        <w:rPr>
          <w:lang w:eastAsia="en-GB"/>
        </w:rPr>
        <w:t xml:space="preserve"> and campus code </w:t>
      </w:r>
      <w:r w:rsidRPr="00434587">
        <w:rPr>
          <w:b/>
          <w:lang w:eastAsia="en-GB"/>
        </w:rPr>
        <w:t xml:space="preserve">O </w:t>
      </w:r>
      <w:r w:rsidRPr="00434587">
        <w:rPr>
          <w:lang w:eastAsia="en-GB"/>
        </w:rPr>
        <w:t xml:space="preserve">and course code, which can be found within our HE Brochure or through our website. </w:t>
      </w:r>
    </w:p>
    <w:p w14:paraId="5B0FF767" w14:textId="77777777" w:rsidR="00602A0A" w:rsidRPr="00434587" w:rsidRDefault="00602A0A" w:rsidP="00602A0A">
      <w:pPr>
        <w:pStyle w:val="NoSpacing"/>
        <w:jc w:val="both"/>
        <w:rPr>
          <w:lang w:eastAsia="en-GB"/>
        </w:rPr>
      </w:pPr>
    </w:p>
    <w:p w14:paraId="0E930C34" w14:textId="77777777" w:rsidR="00602A0A" w:rsidRPr="00434587" w:rsidRDefault="00602A0A" w:rsidP="00602A0A">
      <w:pPr>
        <w:pStyle w:val="NoSpacing"/>
        <w:jc w:val="both"/>
        <w:rPr>
          <w:lang w:eastAsia="en-GB"/>
        </w:rPr>
      </w:pPr>
      <w:r w:rsidRPr="00434587">
        <w:rPr>
          <w:lang w:eastAsia="en-GB"/>
        </w:rPr>
        <w:t xml:space="preserve">Visit the UCAS website at </w:t>
      </w:r>
      <w:hyperlink r:id="rId11" w:history="1">
        <w:r w:rsidRPr="00434587">
          <w:rPr>
            <w:rStyle w:val="Hyperlink"/>
            <w:lang w:eastAsia="en-GB"/>
          </w:rPr>
          <w:t>www.ucas.com</w:t>
        </w:r>
      </w:hyperlink>
      <w:r w:rsidRPr="00434587">
        <w:rPr>
          <w:lang w:eastAsia="en-GB"/>
        </w:rPr>
        <w:t xml:space="preserve"> and apply for courses by creating an account.  </w:t>
      </w:r>
    </w:p>
    <w:p w14:paraId="3A47DBF1" w14:textId="77777777" w:rsidR="00602A0A" w:rsidRPr="00434587" w:rsidRDefault="00602A0A" w:rsidP="00602A0A">
      <w:pPr>
        <w:pStyle w:val="NoSpacing"/>
        <w:jc w:val="both"/>
        <w:rPr>
          <w:lang w:eastAsia="en-GB"/>
        </w:rPr>
      </w:pPr>
    </w:p>
    <w:p w14:paraId="71CD771A" w14:textId="77777777" w:rsidR="00602A0A" w:rsidRPr="00434587" w:rsidRDefault="00602A0A" w:rsidP="00602A0A">
      <w:pPr>
        <w:pStyle w:val="NoSpacing"/>
        <w:jc w:val="both"/>
        <w:rPr>
          <w:lang w:eastAsia="en-GB"/>
        </w:rPr>
      </w:pPr>
      <w:r w:rsidRPr="00434587">
        <w:rPr>
          <w:lang w:eastAsia="en-GB"/>
        </w:rPr>
        <w:t xml:space="preserve">For a part-time Higher National Certificate/Diploma apply direct to Oaklands College. Visit </w:t>
      </w:r>
      <w:hyperlink r:id="rId12" w:history="1">
        <w:r w:rsidRPr="00434587">
          <w:rPr>
            <w:rStyle w:val="Hyperlink"/>
            <w:lang w:eastAsia="en-GB"/>
          </w:rPr>
          <w:t>www.oaklands.ac.uk</w:t>
        </w:r>
      </w:hyperlink>
      <w:r w:rsidRPr="00434587">
        <w:rPr>
          <w:lang w:eastAsia="en-GB"/>
        </w:rPr>
        <w:t xml:space="preserve"> and apply online, or complete an application form available from the college, or call 01727 737000. </w:t>
      </w:r>
    </w:p>
    <w:p w14:paraId="725F1661" w14:textId="77777777" w:rsidR="00602A0A" w:rsidRPr="00434587" w:rsidRDefault="00602A0A" w:rsidP="00602A0A">
      <w:pPr>
        <w:pStyle w:val="NoSpacing"/>
        <w:jc w:val="both"/>
        <w:rPr>
          <w:lang w:eastAsia="en-GB"/>
        </w:rPr>
      </w:pPr>
    </w:p>
    <w:p w14:paraId="44EA83D8" w14:textId="77777777" w:rsidR="00834FDB" w:rsidRPr="000067D0" w:rsidRDefault="00602A0A" w:rsidP="00F90C76">
      <w:pPr>
        <w:pStyle w:val="NoSpacing"/>
        <w:jc w:val="both"/>
        <w:rPr>
          <w:lang w:eastAsia="en-GB"/>
        </w:rPr>
      </w:pPr>
      <w:r w:rsidRPr="00434587">
        <w:rPr>
          <w:lang w:eastAsia="en-GB"/>
        </w:rPr>
        <w:t>For a part-time Foundation Degree, applications must be made on the standard university application form with the University of Hertfor</w:t>
      </w:r>
      <w:r w:rsidR="000067D0" w:rsidRPr="00434587">
        <w:rPr>
          <w:rFonts w:cs="Calibri"/>
          <w:noProof/>
          <w:lang w:eastAsia="en-GB"/>
        </w:rPr>
        <w:t>dshire.</w:t>
      </w:r>
      <w:r w:rsidR="000067D0" w:rsidRPr="000067D0">
        <w:rPr>
          <w:rFonts w:cs="Calibri"/>
          <w:noProof/>
          <w:lang w:eastAsia="en-GB"/>
        </w:rPr>
        <w:t xml:space="preserve"> </w:t>
      </w:r>
    </w:p>
    <w:sectPr w:rsidR="00834FDB" w:rsidRPr="000067D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B3480" w14:textId="77777777" w:rsidR="00681E07" w:rsidRDefault="00681E07" w:rsidP="00EF7C2E">
      <w:pPr>
        <w:spacing w:after="0" w:line="240" w:lineRule="auto"/>
      </w:pPr>
      <w:r>
        <w:separator/>
      </w:r>
    </w:p>
  </w:endnote>
  <w:endnote w:type="continuationSeparator" w:id="0">
    <w:p w14:paraId="0011B99D" w14:textId="77777777" w:rsidR="00681E07" w:rsidRDefault="00681E07" w:rsidP="00EF7C2E">
      <w:pPr>
        <w:spacing w:after="0" w:line="240" w:lineRule="auto"/>
      </w:pPr>
      <w:r>
        <w:continuationSeparator/>
      </w:r>
    </w:p>
  </w:endnote>
  <w:endnote w:type="continuationNotice" w:id="1">
    <w:p w14:paraId="7F4E49D3" w14:textId="77777777" w:rsidR="00681E07" w:rsidRDefault="00681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09"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1E0" w:firstRow="1" w:lastRow="1" w:firstColumn="1" w:lastColumn="1" w:noHBand="0" w:noVBand="0"/>
    </w:tblPr>
    <w:tblGrid>
      <w:gridCol w:w="1638"/>
      <w:gridCol w:w="1620"/>
      <w:gridCol w:w="360"/>
      <w:gridCol w:w="3060"/>
      <w:gridCol w:w="2531"/>
    </w:tblGrid>
    <w:tr w:rsidR="009E1BDC" w:rsidRPr="003569AF" w14:paraId="48741597" w14:textId="77777777" w:rsidTr="00FC6788">
      <w:tc>
        <w:tcPr>
          <w:tcW w:w="1638" w:type="dxa"/>
          <w:shd w:val="clear" w:color="auto" w:fill="DAEEF3"/>
          <w:tcMar>
            <w:top w:w="28" w:type="dxa"/>
            <w:bottom w:w="28" w:type="dxa"/>
          </w:tcMar>
        </w:tcPr>
        <w:p w14:paraId="38FBA6B9" w14:textId="77777777" w:rsidR="009E1BDC" w:rsidRPr="003569AF" w:rsidRDefault="009E1BDC" w:rsidP="009E1BDC">
          <w:pPr>
            <w:pStyle w:val="Footer"/>
            <w:tabs>
              <w:tab w:val="left" w:pos="945"/>
              <w:tab w:val="right" w:pos="9070"/>
            </w:tabs>
            <w:rPr>
              <w:rFonts w:ascii="Arial" w:hAnsi="Arial" w:cs="Arial"/>
              <w:b/>
              <w:sz w:val="16"/>
              <w:szCs w:val="16"/>
              <w:lang w:val="en-US"/>
            </w:rPr>
          </w:pPr>
          <w:r w:rsidRPr="003569AF">
            <w:rPr>
              <w:rFonts w:ascii="Arial" w:hAnsi="Arial" w:cs="Arial"/>
              <w:b/>
              <w:sz w:val="16"/>
              <w:szCs w:val="16"/>
              <w:lang w:val="en-US"/>
            </w:rPr>
            <w:t>Ref</w:t>
          </w:r>
        </w:p>
      </w:tc>
      <w:tc>
        <w:tcPr>
          <w:tcW w:w="1620" w:type="dxa"/>
          <w:shd w:val="clear" w:color="auto" w:fill="DAEEF3"/>
          <w:tcMar>
            <w:top w:w="28" w:type="dxa"/>
            <w:bottom w:w="28" w:type="dxa"/>
          </w:tcMar>
        </w:tcPr>
        <w:p w14:paraId="2937D1D6" w14:textId="77777777" w:rsidR="009E1BDC" w:rsidRPr="003569AF" w:rsidRDefault="009E1BDC" w:rsidP="009E1BDC">
          <w:pPr>
            <w:pStyle w:val="Footer"/>
            <w:tabs>
              <w:tab w:val="left" w:pos="945"/>
              <w:tab w:val="right" w:pos="9070"/>
            </w:tabs>
            <w:rPr>
              <w:rFonts w:ascii="Arial" w:hAnsi="Arial" w:cs="Arial"/>
              <w:sz w:val="16"/>
              <w:szCs w:val="16"/>
              <w:lang w:val="en-US"/>
            </w:rPr>
          </w:pPr>
          <w:r>
            <w:rPr>
              <w:rFonts w:ascii="Arial" w:hAnsi="Arial" w:cs="Arial"/>
              <w:sz w:val="16"/>
              <w:szCs w:val="16"/>
              <w:lang w:val="en-US"/>
            </w:rPr>
            <w:t>62</w:t>
          </w:r>
        </w:p>
      </w:tc>
      <w:tc>
        <w:tcPr>
          <w:tcW w:w="360" w:type="dxa"/>
          <w:tcBorders>
            <w:top w:val="nil"/>
            <w:bottom w:val="nil"/>
          </w:tcBorders>
          <w:shd w:val="clear" w:color="auto" w:fill="auto"/>
          <w:tcMar>
            <w:top w:w="28" w:type="dxa"/>
            <w:bottom w:w="28" w:type="dxa"/>
          </w:tcMar>
        </w:tcPr>
        <w:p w14:paraId="5D79D548" w14:textId="77777777" w:rsidR="009E1BDC" w:rsidRPr="003569AF" w:rsidRDefault="009E1BDC" w:rsidP="009E1BDC">
          <w:pPr>
            <w:pStyle w:val="Footer"/>
            <w:tabs>
              <w:tab w:val="left" w:pos="945"/>
              <w:tab w:val="right" w:pos="9070"/>
            </w:tabs>
            <w:rPr>
              <w:rFonts w:ascii="Arial" w:hAnsi="Arial" w:cs="Arial"/>
              <w:sz w:val="16"/>
              <w:szCs w:val="16"/>
              <w:lang w:val="en-US"/>
            </w:rPr>
          </w:pPr>
        </w:p>
      </w:tc>
      <w:tc>
        <w:tcPr>
          <w:tcW w:w="3060" w:type="dxa"/>
          <w:shd w:val="clear" w:color="auto" w:fill="DAEEF3"/>
          <w:tcMar>
            <w:top w:w="28" w:type="dxa"/>
            <w:bottom w:w="28" w:type="dxa"/>
          </w:tcMar>
        </w:tcPr>
        <w:p w14:paraId="25F8237E" w14:textId="77777777" w:rsidR="009E1BDC" w:rsidRPr="003569AF" w:rsidRDefault="009E1BDC" w:rsidP="009E1BDC">
          <w:pPr>
            <w:pStyle w:val="Footer"/>
            <w:tabs>
              <w:tab w:val="left" w:pos="945"/>
              <w:tab w:val="right" w:pos="9070"/>
            </w:tabs>
            <w:rPr>
              <w:rFonts w:ascii="Arial" w:hAnsi="Arial" w:cs="Arial"/>
              <w:b/>
              <w:sz w:val="16"/>
              <w:szCs w:val="16"/>
              <w:lang w:val="en-US"/>
            </w:rPr>
          </w:pPr>
          <w:r w:rsidRPr="003569AF">
            <w:rPr>
              <w:rFonts w:ascii="Arial" w:hAnsi="Arial" w:cs="Arial"/>
              <w:b/>
              <w:sz w:val="16"/>
              <w:szCs w:val="16"/>
              <w:lang w:val="en-US"/>
            </w:rPr>
            <w:t>Postholder Responsible for Review</w:t>
          </w:r>
        </w:p>
      </w:tc>
      <w:tc>
        <w:tcPr>
          <w:tcW w:w="2531" w:type="dxa"/>
          <w:shd w:val="clear" w:color="auto" w:fill="DAEEF3"/>
          <w:tcMar>
            <w:top w:w="28" w:type="dxa"/>
            <w:bottom w:w="28" w:type="dxa"/>
          </w:tcMar>
        </w:tcPr>
        <w:p w14:paraId="3B7667AC" w14:textId="2348081F" w:rsidR="009E1BDC" w:rsidRPr="003569AF" w:rsidRDefault="009E1BDC" w:rsidP="00EA4FE2">
          <w:pPr>
            <w:pStyle w:val="Footer"/>
            <w:tabs>
              <w:tab w:val="left" w:pos="945"/>
              <w:tab w:val="right" w:pos="9070"/>
            </w:tabs>
            <w:rPr>
              <w:rFonts w:ascii="Arial" w:hAnsi="Arial" w:cs="Arial"/>
              <w:sz w:val="16"/>
              <w:szCs w:val="16"/>
              <w:lang w:val="en-US"/>
            </w:rPr>
          </w:pPr>
          <w:r>
            <w:rPr>
              <w:rFonts w:ascii="Arial" w:hAnsi="Arial" w:cs="Arial"/>
              <w:sz w:val="16"/>
              <w:szCs w:val="16"/>
              <w:lang w:val="en-US"/>
            </w:rPr>
            <w:t xml:space="preserve">Director </w:t>
          </w:r>
          <w:proofErr w:type="gramStart"/>
          <w:r>
            <w:rPr>
              <w:rFonts w:ascii="Arial" w:hAnsi="Arial" w:cs="Arial"/>
              <w:sz w:val="16"/>
              <w:szCs w:val="16"/>
              <w:lang w:val="en-US"/>
            </w:rPr>
            <w:t>of</w:t>
          </w:r>
          <w:r w:rsidR="00463276">
            <w:rPr>
              <w:rFonts w:ascii="Arial" w:hAnsi="Arial" w:cs="Arial"/>
              <w:sz w:val="16"/>
              <w:szCs w:val="16"/>
              <w:lang w:val="en-US"/>
            </w:rPr>
            <w:t xml:space="preserve">  Marketing</w:t>
          </w:r>
          <w:proofErr w:type="gramEnd"/>
          <w:r w:rsidR="00463276">
            <w:rPr>
              <w:rFonts w:ascii="Arial" w:hAnsi="Arial" w:cs="Arial"/>
              <w:sz w:val="16"/>
              <w:szCs w:val="16"/>
              <w:lang w:val="en-US"/>
            </w:rPr>
            <w:t xml:space="preserve"> and Admissions </w:t>
          </w:r>
        </w:p>
      </w:tc>
    </w:tr>
    <w:tr w:rsidR="009E1BDC" w:rsidRPr="003569AF" w14:paraId="5ADBD267" w14:textId="77777777" w:rsidTr="00FC6788">
      <w:tc>
        <w:tcPr>
          <w:tcW w:w="1638" w:type="dxa"/>
          <w:shd w:val="clear" w:color="auto" w:fill="DAEEF3"/>
          <w:tcMar>
            <w:top w:w="28" w:type="dxa"/>
            <w:bottom w:w="28" w:type="dxa"/>
          </w:tcMar>
        </w:tcPr>
        <w:p w14:paraId="286D0F1C" w14:textId="77777777" w:rsidR="009E1BDC" w:rsidRPr="003569AF" w:rsidRDefault="009E1BDC" w:rsidP="009E1BDC">
          <w:pPr>
            <w:pStyle w:val="Footer"/>
            <w:tabs>
              <w:tab w:val="left" w:pos="945"/>
              <w:tab w:val="right" w:pos="9070"/>
            </w:tabs>
            <w:rPr>
              <w:rFonts w:ascii="Arial" w:hAnsi="Arial" w:cs="Arial"/>
              <w:b/>
              <w:sz w:val="16"/>
              <w:szCs w:val="16"/>
              <w:lang w:val="en-US"/>
            </w:rPr>
          </w:pPr>
          <w:r w:rsidRPr="003569AF">
            <w:rPr>
              <w:rFonts w:ascii="Arial" w:hAnsi="Arial" w:cs="Arial"/>
              <w:b/>
              <w:sz w:val="16"/>
              <w:szCs w:val="16"/>
              <w:lang w:val="en-US"/>
            </w:rPr>
            <w:t>Issue Date</w:t>
          </w:r>
        </w:p>
      </w:tc>
      <w:tc>
        <w:tcPr>
          <w:tcW w:w="1620" w:type="dxa"/>
          <w:shd w:val="clear" w:color="auto" w:fill="DAEEF3"/>
          <w:tcMar>
            <w:top w:w="28" w:type="dxa"/>
            <w:bottom w:w="28" w:type="dxa"/>
          </w:tcMar>
        </w:tcPr>
        <w:p w14:paraId="7AE9630F" w14:textId="1739945A" w:rsidR="009E1BDC" w:rsidRPr="003569AF" w:rsidRDefault="00DB5A27" w:rsidP="009E1BDC">
          <w:pPr>
            <w:pStyle w:val="Footer"/>
            <w:tabs>
              <w:tab w:val="left" w:pos="945"/>
              <w:tab w:val="right" w:pos="9070"/>
            </w:tabs>
            <w:rPr>
              <w:rFonts w:ascii="Arial" w:hAnsi="Arial" w:cs="Arial"/>
              <w:sz w:val="16"/>
              <w:szCs w:val="16"/>
              <w:lang w:val="en-US"/>
            </w:rPr>
          </w:pPr>
          <w:r>
            <w:rPr>
              <w:rFonts w:ascii="Arial" w:hAnsi="Arial" w:cs="Arial"/>
              <w:sz w:val="16"/>
              <w:szCs w:val="16"/>
              <w:lang w:val="en-US"/>
            </w:rPr>
            <w:t>September 2021</w:t>
          </w:r>
        </w:p>
      </w:tc>
      <w:tc>
        <w:tcPr>
          <w:tcW w:w="360" w:type="dxa"/>
          <w:tcBorders>
            <w:top w:val="nil"/>
            <w:bottom w:val="nil"/>
          </w:tcBorders>
          <w:shd w:val="clear" w:color="auto" w:fill="auto"/>
          <w:tcMar>
            <w:top w:w="28" w:type="dxa"/>
            <w:bottom w:w="28" w:type="dxa"/>
          </w:tcMar>
        </w:tcPr>
        <w:p w14:paraId="668A3800" w14:textId="77777777" w:rsidR="009E1BDC" w:rsidRPr="003569AF" w:rsidRDefault="009E1BDC" w:rsidP="009E1BDC">
          <w:pPr>
            <w:pStyle w:val="Footer"/>
            <w:tabs>
              <w:tab w:val="left" w:pos="945"/>
              <w:tab w:val="right" w:pos="9070"/>
            </w:tabs>
            <w:rPr>
              <w:rFonts w:ascii="Arial" w:hAnsi="Arial" w:cs="Arial"/>
              <w:sz w:val="16"/>
              <w:szCs w:val="16"/>
              <w:lang w:val="en-US"/>
            </w:rPr>
          </w:pPr>
        </w:p>
      </w:tc>
      <w:tc>
        <w:tcPr>
          <w:tcW w:w="3060" w:type="dxa"/>
          <w:shd w:val="clear" w:color="auto" w:fill="DAEEF3"/>
          <w:tcMar>
            <w:top w:w="28" w:type="dxa"/>
            <w:bottom w:w="28" w:type="dxa"/>
          </w:tcMar>
        </w:tcPr>
        <w:p w14:paraId="5F933416" w14:textId="77777777" w:rsidR="009E1BDC" w:rsidRPr="003569AF" w:rsidRDefault="009E1BDC" w:rsidP="009E1BDC">
          <w:pPr>
            <w:pStyle w:val="Footer"/>
            <w:tabs>
              <w:tab w:val="left" w:pos="945"/>
              <w:tab w:val="right" w:pos="9070"/>
            </w:tabs>
            <w:rPr>
              <w:rFonts w:ascii="Arial" w:hAnsi="Arial" w:cs="Arial"/>
              <w:b/>
              <w:sz w:val="16"/>
              <w:szCs w:val="16"/>
              <w:lang w:val="en-US"/>
            </w:rPr>
          </w:pPr>
          <w:r w:rsidRPr="003569AF">
            <w:rPr>
              <w:rFonts w:ascii="Arial" w:hAnsi="Arial" w:cs="Arial"/>
              <w:b/>
              <w:sz w:val="16"/>
              <w:szCs w:val="16"/>
              <w:lang w:val="en-US"/>
            </w:rPr>
            <w:t>Review Date</w:t>
          </w:r>
        </w:p>
      </w:tc>
      <w:tc>
        <w:tcPr>
          <w:tcW w:w="2531" w:type="dxa"/>
          <w:shd w:val="clear" w:color="auto" w:fill="DAEEF3"/>
          <w:tcMar>
            <w:top w:w="28" w:type="dxa"/>
            <w:bottom w:w="28" w:type="dxa"/>
          </w:tcMar>
        </w:tcPr>
        <w:p w14:paraId="2D4212E6" w14:textId="4E3C92AE" w:rsidR="009E1BDC" w:rsidRPr="003569AF" w:rsidRDefault="007C78E0" w:rsidP="009E1BDC">
          <w:pPr>
            <w:pStyle w:val="Footer"/>
            <w:tabs>
              <w:tab w:val="left" w:pos="945"/>
              <w:tab w:val="right" w:pos="9070"/>
            </w:tabs>
            <w:rPr>
              <w:rFonts w:ascii="Arial" w:hAnsi="Arial" w:cs="Arial"/>
              <w:sz w:val="16"/>
              <w:szCs w:val="16"/>
              <w:lang w:val="en-US"/>
            </w:rPr>
          </w:pPr>
          <w:r>
            <w:rPr>
              <w:rFonts w:ascii="Arial" w:hAnsi="Arial" w:cs="Arial"/>
              <w:sz w:val="16"/>
              <w:szCs w:val="16"/>
              <w:lang w:val="en-US"/>
            </w:rPr>
            <w:t>September 20</w:t>
          </w:r>
          <w:r w:rsidR="00DB5A27">
            <w:rPr>
              <w:rFonts w:ascii="Arial" w:hAnsi="Arial" w:cs="Arial"/>
              <w:sz w:val="16"/>
              <w:szCs w:val="16"/>
              <w:lang w:val="en-US"/>
            </w:rPr>
            <w:t>22</w:t>
          </w:r>
        </w:p>
      </w:tc>
    </w:tr>
    <w:tr w:rsidR="009E1BDC" w:rsidRPr="003569AF" w14:paraId="734C7292" w14:textId="77777777" w:rsidTr="00FC6788">
      <w:tc>
        <w:tcPr>
          <w:tcW w:w="1638" w:type="dxa"/>
          <w:shd w:val="clear" w:color="auto" w:fill="DAEEF3"/>
          <w:tcMar>
            <w:top w:w="28" w:type="dxa"/>
            <w:bottom w:w="28" w:type="dxa"/>
          </w:tcMar>
        </w:tcPr>
        <w:p w14:paraId="3E2392E2" w14:textId="77777777" w:rsidR="009E1BDC" w:rsidRPr="003569AF" w:rsidRDefault="009E1BDC" w:rsidP="009E1BDC">
          <w:pPr>
            <w:pStyle w:val="Footer"/>
            <w:tabs>
              <w:tab w:val="left" w:pos="945"/>
              <w:tab w:val="right" w:pos="9070"/>
            </w:tabs>
            <w:rPr>
              <w:rFonts w:ascii="Arial" w:hAnsi="Arial" w:cs="Arial"/>
              <w:b/>
              <w:sz w:val="16"/>
              <w:szCs w:val="16"/>
              <w:lang w:val="en-US"/>
            </w:rPr>
          </w:pPr>
          <w:r w:rsidRPr="003569AF">
            <w:rPr>
              <w:rFonts w:ascii="Arial" w:hAnsi="Arial" w:cs="Arial"/>
              <w:b/>
              <w:sz w:val="16"/>
              <w:szCs w:val="16"/>
              <w:lang w:val="en-US"/>
            </w:rPr>
            <w:t>Issuing Authority</w:t>
          </w:r>
        </w:p>
      </w:tc>
      <w:tc>
        <w:tcPr>
          <w:tcW w:w="1620" w:type="dxa"/>
          <w:shd w:val="clear" w:color="auto" w:fill="DAEEF3"/>
          <w:tcMar>
            <w:top w:w="28" w:type="dxa"/>
            <w:bottom w:w="28" w:type="dxa"/>
          </w:tcMar>
        </w:tcPr>
        <w:p w14:paraId="75C6BD4B" w14:textId="77777777" w:rsidR="009E1BDC" w:rsidRPr="003569AF" w:rsidRDefault="009E1BDC" w:rsidP="009E1BDC">
          <w:pPr>
            <w:pStyle w:val="Footer"/>
            <w:tabs>
              <w:tab w:val="left" w:pos="945"/>
              <w:tab w:val="right" w:pos="9070"/>
            </w:tabs>
            <w:rPr>
              <w:rFonts w:ascii="Arial" w:hAnsi="Arial" w:cs="Arial"/>
              <w:sz w:val="16"/>
              <w:szCs w:val="16"/>
              <w:lang w:val="en-US"/>
            </w:rPr>
          </w:pPr>
          <w:r w:rsidRPr="003569AF">
            <w:rPr>
              <w:rFonts w:ascii="Arial" w:hAnsi="Arial" w:cs="Arial"/>
              <w:sz w:val="16"/>
              <w:szCs w:val="16"/>
              <w:lang w:val="en-US"/>
            </w:rPr>
            <w:t>Corporation &amp; SMT</w:t>
          </w:r>
        </w:p>
      </w:tc>
      <w:tc>
        <w:tcPr>
          <w:tcW w:w="360" w:type="dxa"/>
          <w:tcBorders>
            <w:top w:val="nil"/>
            <w:bottom w:val="nil"/>
          </w:tcBorders>
          <w:shd w:val="clear" w:color="auto" w:fill="auto"/>
          <w:tcMar>
            <w:top w:w="28" w:type="dxa"/>
            <w:bottom w:w="28" w:type="dxa"/>
          </w:tcMar>
        </w:tcPr>
        <w:p w14:paraId="6458D43D" w14:textId="77777777" w:rsidR="009E1BDC" w:rsidRPr="003569AF" w:rsidRDefault="009E1BDC" w:rsidP="009E1BDC">
          <w:pPr>
            <w:pStyle w:val="Footer"/>
            <w:tabs>
              <w:tab w:val="left" w:pos="945"/>
              <w:tab w:val="right" w:pos="9070"/>
            </w:tabs>
            <w:rPr>
              <w:rFonts w:ascii="Arial" w:hAnsi="Arial" w:cs="Arial"/>
              <w:sz w:val="16"/>
              <w:szCs w:val="16"/>
              <w:lang w:val="en-US"/>
            </w:rPr>
          </w:pPr>
        </w:p>
      </w:tc>
      <w:tc>
        <w:tcPr>
          <w:tcW w:w="3060" w:type="dxa"/>
          <w:shd w:val="clear" w:color="auto" w:fill="DAEEF3"/>
          <w:tcMar>
            <w:top w:w="28" w:type="dxa"/>
            <w:bottom w:w="28" w:type="dxa"/>
          </w:tcMar>
        </w:tcPr>
        <w:p w14:paraId="3ED31AE0" w14:textId="77777777" w:rsidR="009E1BDC" w:rsidRPr="003569AF" w:rsidRDefault="009E1BDC" w:rsidP="009E1BDC">
          <w:pPr>
            <w:pStyle w:val="Footer"/>
            <w:tabs>
              <w:tab w:val="left" w:pos="945"/>
              <w:tab w:val="right" w:pos="9070"/>
            </w:tabs>
            <w:rPr>
              <w:rFonts w:ascii="Arial" w:hAnsi="Arial" w:cs="Arial"/>
              <w:b/>
              <w:sz w:val="16"/>
              <w:szCs w:val="16"/>
              <w:lang w:val="en-US"/>
            </w:rPr>
          </w:pPr>
          <w:r w:rsidRPr="003569AF">
            <w:rPr>
              <w:rFonts w:ascii="Arial" w:hAnsi="Arial" w:cs="Arial"/>
              <w:b/>
              <w:sz w:val="16"/>
              <w:szCs w:val="16"/>
              <w:lang w:val="en-US"/>
            </w:rPr>
            <w:t>Primary Distribution</w:t>
          </w:r>
        </w:p>
      </w:tc>
      <w:tc>
        <w:tcPr>
          <w:tcW w:w="2531" w:type="dxa"/>
          <w:shd w:val="clear" w:color="auto" w:fill="DAEEF3"/>
          <w:tcMar>
            <w:top w:w="28" w:type="dxa"/>
            <w:bottom w:w="28" w:type="dxa"/>
          </w:tcMar>
        </w:tcPr>
        <w:p w14:paraId="43BAE0BC" w14:textId="77777777" w:rsidR="009E1BDC" w:rsidRPr="003569AF" w:rsidRDefault="009E1BDC" w:rsidP="009E1BDC">
          <w:pPr>
            <w:pStyle w:val="Footer"/>
            <w:tabs>
              <w:tab w:val="left" w:pos="945"/>
              <w:tab w:val="right" w:pos="9070"/>
            </w:tabs>
            <w:rPr>
              <w:rFonts w:ascii="Arial" w:hAnsi="Arial" w:cs="Arial"/>
              <w:sz w:val="16"/>
              <w:szCs w:val="16"/>
              <w:lang w:val="en-US"/>
            </w:rPr>
          </w:pPr>
          <w:r w:rsidRPr="003569AF">
            <w:rPr>
              <w:rFonts w:ascii="Arial" w:hAnsi="Arial" w:cs="Arial"/>
              <w:sz w:val="16"/>
              <w:szCs w:val="16"/>
              <w:lang w:val="en-US"/>
            </w:rPr>
            <w:t xml:space="preserve">SMT / Intranet </w:t>
          </w:r>
          <w:r>
            <w:rPr>
              <w:rFonts w:ascii="Arial" w:hAnsi="Arial" w:cs="Arial"/>
              <w:sz w:val="16"/>
              <w:szCs w:val="16"/>
              <w:lang w:val="en-US"/>
            </w:rPr>
            <w:t>/ Website</w:t>
          </w:r>
        </w:p>
      </w:tc>
    </w:tr>
    <w:tr w:rsidR="00F6029C" w:rsidRPr="003569AF" w14:paraId="68F76D86" w14:textId="77777777" w:rsidTr="00FC6788">
      <w:trPr>
        <w:gridAfter w:val="2"/>
        <w:wAfter w:w="5591" w:type="dxa"/>
      </w:trPr>
      <w:tc>
        <w:tcPr>
          <w:tcW w:w="1638" w:type="dxa"/>
          <w:shd w:val="clear" w:color="auto" w:fill="DAEEF3"/>
          <w:tcMar>
            <w:top w:w="28" w:type="dxa"/>
            <w:bottom w:w="28" w:type="dxa"/>
          </w:tcMar>
        </w:tcPr>
        <w:p w14:paraId="56D448EB" w14:textId="77777777" w:rsidR="00F6029C" w:rsidRPr="003569AF" w:rsidRDefault="00F6029C" w:rsidP="009E1BDC">
          <w:pPr>
            <w:pStyle w:val="Footer"/>
            <w:tabs>
              <w:tab w:val="left" w:pos="945"/>
              <w:tab w:val="right" w:pos="9070"/>
            </w:tabs>
            <w:rPr>
              <w:rFonts w:ascii="Arial" w:hAnsi="Arial" w:cs="Arial"/>
              <w:b/>
              <w:sz w:val="16"/>
              <w:szCs w:val="16"/>
              <w:lang w:val="en-US"/>
            </w:rPr>
          </w:pPr>
          <w:r>
            <w:rPr>
              <w:rFonts w:ascii="Arial" w:hAnsi="Arial" w:cs="Arial"/>
              <w:b/>
              <w:sz w:val="16"/>
              <w:szCs w:val="16"/>
              <w:lang w:val="en-US"/>
            </w:rPr>
            <w:t>Version</w:t>
          </w:r>
        </w:p>
      </w:tc>
      <w:tc>
        <w:tcPr>
          <w:tcW w:w="1620" w:type="dxa"/>
          <w:shd w:val="clear" w:color="auto" w:fill="DAEEF3"/>
          <w:tcMar>
            <w:top w:w="28" w:type="dxa"/>
            <w:bottom w:w="28" w:type="dxa"/>
          </w:tcMar>
        </w:tcPr>
        <w:p w14:paraId="28FE3F35" w14:textId="3CC94E73" w:rsidR="00F6029C" w:rsidRPr="003569AF" w:rsidRDefault="00DB5A27" w:rsidP="009E1BDC">
          <w:pPr>
            <w:pStyle w:val="Footer"/>
            <w:tabs>
              <w:tab w:val="left" w:pos="945"/>
              <w:tab w:val="right" w:pos="9070"/>
            </w:tabs>
            <w:rPr>
              <w:rFonts w:ascii="Arial" w:hAnsi="Arial" w:cs="Arial"/>
              <w:sz w:val="16"/>
              <w:szCs w:val="16"/>
              <w:lang w:val="en-US"/>
            </w:rPr>
          </w:pPr>
          <w:r>
            <w:rPr>
              <w:rFonts w:ascii="Arial" w:hAnsi="Arial" w:cs="Arial"/>
              <w:sz w:val="16"/>
              <w:szCs w:val="16"/>
              <w:lang w:val="en-US"/>
            </w:rPr>
            <w:t>4</w:t>
          </w:r>
        </w:p>
      </w:tc>
      <w:tc>
        <w:tcPr>
          <w:tcW w:w="360" w:type="dxa"/>
          <w:tcBorders>
            <w:top w:val="nil"/>
            <w:bottom w:val="nil"/>
          </w:tcBorders>
          <w:shd w:val="clear" w:color="auto" w:fill="auto"/>
          <w:tcMar>
            <w:top w:w="28" w:type="dxa"/>
            <w:bottom w:w="28" w:type="dxa"/>
          </w:tcMar>
        </w:tcPr>
        <w:p w14:paraId="3CCB93F2" w14:textId="77777777" w:rsidR="00F6029C" w:rsidRPr="003569AF" w:rsidRDefault="00F6029C" w:rsidP="009E1BDC">
          <w:pPr>
            <w:pStyle w:val="Footer"/>
            <w:tabs>
              <w:tab w:val="left" w:pos="945"/>
              <w:tab w:val="right" w:pos="9070"/>
            </w:tabs>
            <w:rPr>
              <w:rFonts w:ascii="Arial" w:hAnsi="Arial" w:cs="Arial"/>
              <w:sz w:val="16"/>
              <w:szCs w:val="16"/>
              <w:lang w:val="en-US"/>
            </w:rPr>
          </w:pPr>
        </w:p>
      </w:tc>
    </w:tr>
  </w:tbl>
  <w:p w14:paraId="773199E0" w14:textId="77777777" w:rsidR="009E1BDC" w:rsidRPr="00FC6788" w:rsidRDefault="009E1BDC" w:rsidP="00FC6788">
    <w:pPr>
      <w:pStyle w:val="Footer"/>
      <w:tabs>
        <w:tab w:val="left" w:pos="945"/>
        <w:tab w:val="right" w:pos="9070"/>
      </w:tabs>
      <w:jc w:val="right"/>
      <w:rPr>
        <w:rFonts w:ascii="Arial" w:hAnsi="Arial" w:cs="Arial"/>
        <w:sz w:val="16"/>
        <w:szCs w:val="16"/>
      </w:rPr>
    </w:pPr>
    <w:r w:rsidRPr="003D05B2">
      <w:rPr>
        <w:rFonts w:ascii="Arial" w:hAnsi="Arial" w:cs="Arial"/>
        <w:sz w:val="16"/>
        <w:szCs w:val="16"/>
        <w:lang w:val="en-US"/>
      </w:rPr>
      <w:t xml:space="preserve">Page </w:t>
    </w:r>
    <w:r w:rsidRPr="003D05B2">
      <w:rPr>
        <w:rFonts w:ascii="Arial" w:hAnsi="Arial" w:cs="Arial"/>
        <w:sz w:val="16"/>
        <w:szCs w:val="16"/>
        <w:lang w:val="en-US"/>
      </w:rPr>
      <w:fldChar w:fldCharType="begin"/>
    </w:r>
    <w:r w:rsidRPr="003D05B2">
      <w:rPr>
        <w:rFonts w:ascii="Arial" w:hAnsi="Arial" w:cs="Arial"/>
        <w:sz w:val="16"/>
        <w:szCs w:val="16"/>
        <w:lang w:val="en-US"/>
      </w:rPr>
      <w:instrText xml:space="preserve"> PAGE </w:instrText>
    </w:r>
    <w:r w:rsidRPr="003D05B2">
      <w:rPr>
        <w:rFonts w:ascii="Arial" w:hAnsi="Arial" w:cs="Arial"/>
        <w:sz w:val="16"/>
        <w:szCs w:val="16"/>
        <w:lang w:val="en-US"/>
      </w:rPr>
      <w:fldChar w:fldCharType="separate"/>
    </w:r>
    <w:r w:rsidR="007C78E0">
      <w:rPr>
        <w:rFonts w:ascii="Arial" w:hAnsi="Arial" w:cs="Arial"/>
        <w:noProof/>
        <w:sz w:val="16"/>
        <w:szCs w:val="16"/>
        <w:lang w:val="en-US"/>
      </w:rPr>
      <w:t>3</w:t>
    </w:r>
    <w:r w:rsidRPr="003D05B2">
      <w:rPr>
        <w:rFonts w:ascii="Arial" w:hAnsi="Arial" w:cs="Arial"/>
        <w:sz w:val="16"/>
        <w:szCs w:val="16"/>
        <w:lang w:val="en-US"/>
      </w:rPr>
      <w:fldChar w:fldCharType="end"/>
    </w:r>
    <w:r w:rsidRPr="003D05B2">
      <w:rPr>
        <w:rFonts w:ascii="Arial" w:hAnsi="Arial" w:cs="Arial"/>
        <w:sz w:val="16"/>
        <w:szCs w:val="16"/>
        <w:lang w:val="en-US"/>
      </w:rPr>
      <w:t xml:space="preserve"> of </w:t>
    </w:r>
    <w:r w:rsidRPr="003D05B2">
      <w:rPr>
        <w:rFonts w:ascii="Arial" w:hAnsi="Arial" w:cs="Arial"/>
        <w:sz w:val="16"/>
        <w:szCs w:val="16"/>
        <w:lang w:val="en-US"/>
      </w:rPr>
      <w:fldChar w:fldCharType="begin"/>
    </w:r>
    <w:r w:rsidRPr="003D05B2">
      <w:rPr>
        <w:rFonts w:ascii="Arial" w:hAnsi="Arial" w:cs="Arial"/>
        <w:sz w:val="16"/>
        <w:szCs w:val="16"/>
        <w:lang w:val="en-US"/>
      </w:rPr>
      <w:instrText xml:space="preserve"> NUMPAGES </w:instrText>
    </w:r>
    <w:r w:rsidRPr="003D05B2">
      <w:rPr>
        <w:rFonts w:ascii="Arial" w:hAnsi="Arial" w:cs="Arial"/>
        <w:sz w:val="16"/>
        <w:szCs w:val="16"/>
        <w:lang w:val="en-US"/>
      </w:rPr>
      <w:fldChar w:fldCharType="separate"/>
    </w:r>
    <w:r w:rsidR="007C78E0">
      <w:rPr>
        <w:rFonts w:ascii="Arial" w:hAnsi="Arial" w:cs="Arial"/>
        <w:noProof/>
        <w:sz w:val="16"/>
        <w:szCs w:val="16"/>
        <w:lang w:val="en-US"/>
      </w:rPr>
      <w:t>3</w:t>
    </w:r>
    <w:r w:rsidRPr="003D05B2">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B3ECF" w14:textId="77777777" w:rsidR="00681E07" w:rsidRDefault="00681E07" w:rsidP="00EF7C2E">
      <w:pPr>
        <w:spacing w:after="0" w:line="240" w:lineRule="auto"/>
      </w:pPr>
      <w:r>
        <w:separator/>
      </w:r>
    </w:p>
  </w:footnote>
  <w:footnote w:type="continuationSeparator" w:id="0">
    <w:p w14:paraId="2ED1098C" w14:textId="77777777" w:rsidR="00681E07" w:rsidRDefault="00681E07" w:rsidP="00EF7C2E">
      <w:pPr>
        <w:spacing w:after="0" w:line="240" w:lineRule="auto"/>
      </w:pPr>
      <w:r>
        <w:continuationSeparator/>
      </w:r>
    </w:p>
  </w:footnote>
  <w:footnote w:type="continuationNotice" w:id="1">
    <w:p w14:paraId="48B47971" w14:textId="77777777" w:rsidR="00681E07" w:rsidRDefault="00681E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EBD66" w14:textId="77777777" w:rsidR="00EF7C2E" w:rsidRPr="00FC6788" w:rsidRDefault="00EF7C2E" w:rsidP="00EF7C2E">
    <w:pPr>
      <w:pStyle w:val="Header"/>
      <w:rPr>
        <w:sz w:val="24"/>
      </w:rPr>
    </w:pPr>
    <w:r w:rsidRPr="00FC6788">
      <w:rPr>
        <w:rFonts w:ascii="Calibri" w:hAnsi="Calibri" w:cs="Calibri"/>
        <w:b/>
        <w:color w:val="31849B"/>
        <w:sz w:val="36"/>
        <w:szCs w:val="32"/>
      </w:rPr>
      <w:t xml:space="preserve">POLICY </w:t>
    </w:r>
    <w:r w:rsidR="009E1BDC" w:rsidRPr="00FC6788">
      <w:rPr>
        <w:rFonts w:ascii="Calibri" w:hAnsi="Calibri" w:cs="Calibri"/>
        <w:b/>
        <w:color w:val="31849B"/>
        <w:sz w:val="36"/>
        <w:szCs w:val="32"/>
      </w:rPr>
      <w:t>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69D5"/>
    <w:multiLevelType w:val="hybridMultilevel"/>
    <w:tmpl w:val="A9C0DDDC"/>
    <w:lvl w:ilvl="0" w:tplc="80E0B248">
      <w:start w:val="1"/>
      <w:numFmt w:val="bullet"/>
      <w:lvlText w:val=""/>
      <w:lvlJc w:val="left"/>
      <w:pPr>
        <w:tabs>
          <w:tab w:val="num" w:pos="512"/>
        </w:tabs>
        <w:ind w:left="512" w:hanging="432"/>
      </w:pPr>
      <w:rPr>
        <w:rFonts w:ascii="Wingdings" w:hAnsi="Wingdings" w:hint="default"/>
        <w:color w:val="auto"/>
        <w:sz w:val="28"/>
      </w:rPr>
    </w:lvl>
    <w:lvl w:ilvl="1" w:tplc="08090003" w:tentative="1">
      <w:start w:val="1"/>
      <w:numFmt w:val="bullet"/>
      <w:lvlText w:val="o"/>
      <w:lvlJc w:val="left"/>
      <w:pPr>
        <w:tabs>
          <w:tab w:val="num" w:pos="1520"/>
        </w:tabs>
        <w:ind w:left="1520" w:hanging="360"/>
      </w:pPr>
      <w:rPr>
        <w:rFonts w:ascii="Courier New" w:hAnsi="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 w15:restartNumberingAfterBreak="0">
    <w:nsid w:val="1DD11D5B"/>
    <w:multiLevelType w:val="hybridMultilevel"/>
    <w:tmpl w:val="B52A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E5"/>
    <w:rsid w:val="000067D0"/>
    <w:rsid w:val="0004537F"/>
    <w:rsid w:val="00045AB4"/>
    <w:rsid w:val="000906BD"/>
    <w:rsid w:val="000B5297"/>
    <w:rsid w:val="000C2243"/>
    <w:rsid w:val="000D6642"/>
    <w:rsid w:val="000F3373"/>
    <w:rsid w:val="00106B7D"/>
    <w:rsid w:val="00135E21"/>
    <w:rsid w:val="00171FB8"/>
    <w:rsid w:val="00175071"/>
    <w:rsid w:val="00195748"/>
    <w:rsid w:val="001A08C2"/>
    <w:rsid w:val="001B2ACE"/>
    <w:rsid w:val="001F2587"/>
    <w:rsid w:val="001F461E"/>
    <w:rsid w:val="001F6ABA"/>
    <w:rsid w:val="00220635"/>
    <w:rsid w:val="00250020"/>
    <w:rsid w:val="002723B5"/>
    <w:rsid w:val="002A38DF"/>
    <w:rsid w:val="002A4739"/>
    <w:rsid w:val="00331217"/>
    <w:rsid w:val="003E7787"/>
    <w:rsid w:val="0041727A"/>
    <w:rsid w:val="00434587"/>
    <w:rsid w:val="00445E34"/>
    <w:rsid w:val="004474D2"/>
    <w:rsid w:val="00463276"/>
    <w:rsid w:val="00471A89"/>
    <w:rsid w:val="0048242B"/>
    <w:rsid w:val="004B435D"/>
    <w:rsid w:val="004C5D95"/>
    <w:rsid w:val="004F392E"/>
    <w:rsid w:val="004F3AF3"/>
    <w:rsid w:val="0052042F"/>
    <w:rsid w:val="00520DCD"/>
    <w:rsid w:val="005314CE"/>
    <w:rsid w:val="00537E87"/>
    <w:rsid w:val="00540656"/>
    <w:rsid w:val="00546D53"/>
    <w:rsid w:val="005A09E4"/>
    <w:rsid w:val="005C1F94"/>
    <w:rsid w:val="005F2CD1"/>
    <w:rsid w:val="00602A0A"/>
    <w:rsid w:val="006133E7"/>
    <w:rsid w:val="00626F80"/>
    <w:rsid w:val="00634424"/>
    <w:rsid w:val="00675A15"/>
    <w:rsid w:val="00681E07"/>
    <w:rsid w:val="006C14DE"/>
    <w:rsid w:val="006D3F77"/>
    <w:rsid w:val="006F308F"/>
    <w:rsid w:val="0070464A"/>
    <w:rsid w:val="007466EB"/>
    <w:rsid w:val="007601F5"/>
    <w:rsid w:val="00765D58"/>
    <w:rsid w:val="007C78E0"/>
    <w:rsid w:val="007F1016"/>
    <w:rsid w:val="00825977"/>
    <w:rsid w:val="00834FDB"/>
    <w:rsid w:val="008836F0"/>
    <w:rsid w:val="0089126D"/>
    <w:rsid w:val="008978C2"/>
    <w:rsid w:val="008E1F7B"/>
    <w:rsid w:val="009B35E5"/>
    <w:rsid w:val="009D3B46"/>
    <w:rsid w:val="009E1BDC"/>
    <w:rsid w:val="009E56A8"/>
    <w:rsid w:val="009F798F"/>
    <w:rsid w:val="00A233AB"/>
    <w:rsid w:val="00A50A5A"/>
    <w:rsid w:val="00A60419"/>
    <w:rsid w:val="00A77B61"/>
    <w:rsid w:val="00A87F81"/>
    <w:rsid w:val="00AC71C3"/>
    <w:rsid w:val="00AD3220"/>
    <w:rsid w:val="00AF788D"/>
    <w:rsid w:val="00BA65B4"/>
    <w:rsid w:val="00BB7B84"/>
    <w:rsid w:val="00BC0256"/>
    <w:rsid w:val="00BD46FF"/>
    <w:rsid w:val="00C13D2E"/>
    <w:rsid w:val="00C4266D"/>
    <w:rsid w:val="00C74CC6"/>
    <w:rsid w:val="00C85A9D"/>
    <w:rsid w:val="00C85DC3"/>
    <w:rsid w:val="00CB0975"/>
    <w:rsid w:val="00CE5977"/>
    <w:rsid w:val="00CE7913"/>
    <w:rsid w:val="00CF1414"/>
    <w:rsid w:val="00D21CA9"/>
    <w:rsid w:val="00D25E7F"/>
    <w:rsid w:val="00D62B71"/>
    <w:rsid w:val="00DB5A27"/>
    <w:rsid w:val="00DF0E16"/>
    <w:rsid w:val="00DF73A2"/>
    <w:rsid w:val="00E418E1"/>
    <w:rsid w:val="00E50DD9"/>
    <w:rsid w:val="00E96FF0"/>
    <w:rsid w:val="00EA37A9"/>
    <w:rsid w:val="00EA4FE2"/>
    <w:rsid w:val="00EA562E"/>
    <w:rsid w:val="00EC3F72"/>
    <w:rsid w:val="00EF7C2E"/>
    <w:rsid w:val="00F2006D"/>
    <w:rsid w:val="00F33388"/>
    <w:rsid w:val="00F56300"/>
    <w:rsid w:val="00F6029C"/>
    <w:rsid w:val="00F64966"/>
    <w:rsid w:val="00F743E9"/>
    <w:rsid w:val="00F90C76"/>
    <w:rsid w:val="00FC67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7958"/>
  <w15:docId w15:val="{E120C97B-6D10-47F3-BE57-9EE79538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A0A"/>
  </w:style>
  <w:style w:type="paragraph" w:styleId="Heading1">
    <w:name w:val="heading 1"/>
    <w:basedOn w:val="Normal"/>
    <w:next w:val="Normal"/>
    <w:link w:val="Heading1Char"/>
    <w:qFormat/>
    <w:rsid w:val="00EF7C2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F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F6AB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BC0256"/>
    <w:rPr>
      <w:b/>
      <w:bCs/>
    </w:rPr>
  </w:style>
  <w:style w:type="character" w:customStyle="1" w:styleId="skypec2cprintcontainer">
    <w:name w:val="skype_c2c_print_container"/>
    <w:basedOn w:val="DefaultParagraphFont"/>
    <w:rsid w:val="00BC0256"/>
  </w:style>
  <w:style w:type="character" w:customStyle="1" w:styleId="skypec2ctextspan">
    <w:name w:val="skype_c2c_text_span"/>
    <w:basedOn w:val="DefaultParagraphFont"/>
    <w:rsid w:val="00BC0256"/>
  </w:style>
  <w:style w:type="paragraph" w:styleId="NoSpacing">
    <w:name w:val="No Spacing"/>
    <w:uiPriority w:val="1"/>
    <w:qFormat/>
    <w:rsid w:val="00BC0256"/>
    <w:pPr>
      <w:spacing w:after="0" w:line="240" w:lineRule="auto"/>
    </w:pPr>
  </w:style>
  <w:style w:type="paragraph" w:styleId="Header">
    <w:name w:val="header"/>
    <w:basedOn w:val="Normal"/>
    <w:link w:val="HeaderChar"/>
    <w:uiPriority w:val="99"/>
    <w:unhideWhenUsed/>
    <w:rsid w:val="00AF788D"/>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AF788D"/>
    <w:rPr>
      <w:rFonts w:eastAsia="Times New Roman" w:cs="Times New Roman"/>
    </w:rPr>
  </w:style>
  <w:style w:type="paragraph" w:styleId="BalloonText">
    <w:name w:val="Balloon Text"/>
    <w:basedOn w:val="Normal"/>
    <w:link w:val="BalloonTextChar"/>
    <w:uiPriority w:val="99"/>
    <w:semiHidden/>
    <w:unhideWhenUsed/>
    <w:rsid w:val="00045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B4"/>
    <w:rPr>
      <w:rFonts w:ascii="Segoe UI" w:hAnsi="Segoe UI" w:cs="Segoe UI"/>
      <w:sz w:val="18"/>
      <w:szCs w:val="18"/>
    </w:rPr>
  </w:style>
  <w:style w:type="paragraph" w:styleId="Footer">
    <w:name w:val="footer"/>
    <w:basedOn w:val="Normal"/>
    <w:link w:val="FooterChar"/>
    <w:unhideWhenUsed/>
    <w:rsid w:val="00EF7C2E"/>
    <w:pPr>
      <w:tabs>
        <w:tab w:val="center" w:pos="4513"/>
        <w:tab w:val="right" w:pos="9026"/>
      </w:tabs>
      <w:spacing w:after="0" w:line="240" w:lineRule="auto"/>
    </w:pPr>
  </w:style>
  <w:style w:type="character" w:customStyle="1" w:styleId="FooterChar">
    <w:name w:val="Footer Char"/>
    <w:basedOn w:val="DefaultParagraphFont"/>
    <w:link w:val="Footer"/>
    <w:rsid w:val="00EF7C2E"/>
  </w:style>
  <w:style w:type="character" w:customStyle="1" w:styleId="Heading1Char">
    <w:name w:val="Heading 1 Char"/>
    <w:basedOn w:val="DefaultParagraphFont"/>
    <w:link w:val="Heading1"/>
    <w:rsid w:val="00EF7C2E"/>
    <w:rPr>
      <w:rFonts w:ascii="Arial" w:eastAsia="Times New Roman" w:hAnsi="Arial" w:cs="Arial"/>
      <w:b/>
      <w:bCs/>
      <w:kern w:val="32"/>
      <w:sz w:val="32"/>
      <w:szCs w:val="32"/>
    </w:rPr>
  </w:style>
  <w:style w:type="character" w:styleId="Hyperlink">
    <w:name w:val="Hyperlink"/>
    <w:basedOn w:val="DefaultParagraphFont"/>
    <w:uiPriority w:val="99"/>
    <w:unhideWhenUsed/>
    <w:rsid w:val="000C2243"/>
    <w:rPr>
      <w:color w:val="0563C1" w:themeColor="hyperlink"/>
      <w:u w:val="single"/>
    </w:rPr>
  </w:style>
  <w:style w:type="character" w:styleId="CommentReference">
    <w:name w:val="annotation reference"/>
    <w:basedOn w:val="DefaultParagraphFont"/>
    <w:uiPriority w:val="99"/>
    <w:semiHidden/>
    <w:unhideWhenUsed/>
    <w:rsid w:val="009E56A8"/>
    <w:rPr>
      <w:sz w:val="16"/>
      <w:szCs w:val="16"/>
    </w:rPr>
  </w:style>
  <w:style w:type="paragraph" w:styleId="CommentText">
    <w:name w:val="annotation text"/>
    <w:basedOn w:val="Normal"/>
    <w:link w:val="CommentTextChar"/>
    <w:uiPriority w:val="99"/>
    <w:semiHidden/>
    <w:unhideWhenUsed/>
    <w:rsid w:val="009E56A8"/>
    <w:pPr>
      <w:spacing w:line="240" w:lineRule="auto"/>
    </w:pPr>
    <w:rPr>
      <w:sz w:val="20"/>
      <w:szCs w:val="20"/>
    </w:rPr>
  </w:style>
  <w:style w:type="character" w:customStyle="1" w:styleId="CommentTextChar">
    <w:name w:val="Comment Text Char"/>
    <w:basedOn w:val="DefaultParagraphFont"/>
    <w:link w:val="CommentText"/>
    <w:uiPriority w:val="99"/>
    <w:semiHidden/>
    <w:rsid w:val="009E56A8"/>
    <w:rPr>
      <w:sz w:val="20"/>
      <w:szCs w:val="20"/>
    </w:rPr>
  </w:style>
  <w:style w:type="paragraph" w:styleId="CommentSubject">
    <w:name w:val="annotation subject"/>
    <w:basedOn w:val="CommentText"/>
    <w:next w:val="CommentText"/>
    <w:link w:val="CommentSubjectChar"/>
    <w:uiPriority w:val="99"/>
    <w:semiHidden/>
    <w:unhideWhenUsed/>
    <w:rsid w:val="009E56A8"/>
    <w:rPr>
      <w:b/>
      <w:bCs/>
    </w:rPr>
  </w:style>
  <w:style w:type="character" w:customStyle="1" w:styleId="CommentSubjectChar">
    <w:name w:val="Comment Subject Char"/>
    <w:basedOn w:val="CommentTextChar"/>
    <w:link w:val="CommentSubject"/>
    <w:uiPriority w:val="99"/>
    <w:semiHidden/>
    <w:rsid w:val="009E56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43390">
      <w:bodyDiv w:val="1"/>
      <w:marLeft w:val="0"/>
      <w:marRight w:val="0"/>
      <w:marTop w:val="0"/>
      <w:marBottom w:val="0"/>
      <w:divBdr>
        <w:top w:val="none" w:sz="0" w:space="0" w:color="auto"/>
        <w:left w:val="none" w:sz="0" w:space="0" w:color="auto"/>
        <w:bottom w:val="none" w:sz="0" w:space="0" w:color="auto"/>
        <w:right w:val="none" w:sz="0" w:space="0" w:color="auto"/>
      </w:divBdr>
      <w:divsChild>
        <w:div w:id="1264269408">
          <w:marLeft w:val="0"/>
          <w:marRight w:val="0"/>
          <w:marTop w:val="0"/>
          <w:marBottom w:val="0"/>
          <w:divBdr>
            <w:top w:val="none" w:sz="0" w:space="0" w:color="auto"/>
            <w:left w:val="none" w:sz="0" w:space="0" w:color="auto"/>
            <w:bottom w:val="none" w:sz="0" w:space="0" w:color="auto"/>
            <w:right w:val="none" w:sz="0" w:space="0" w:color="auto"/>
          </w:divBdr>
          <w:divsChild>
            <w:div w:id="1255820475">
              <w:marLeft w:val="0"/>
              <w:marRight w:val="0"/>
              <w:marTop w:val="0"/>
              <w:marBottom w:val="0"/>
              <w:divBdr>
                <w:top w:val="none" w:sz="0" w:space="0" w:color="auto"/>
                <w:left w:val="none" w:sz="0" w:space="0" w:color="auto"/>
                <w:bottom w:val="none" w:sz="0" w:space="0" w:color="auto"/>
                <w:right w:val="none" w:sz="0" w:space="0" w:color="auto"/>
              </w:divBdr>
              <w:divsChild>
                <w:div w:id="1689330008">
                  <w:marLeft w:val="0"/>
                  <w:marRight w:val="0"/>
                  <w:marTop w:val="0"/>
                  <w:marBottom w:val="0"/>
                  <w:divBdr>
                    <w:top w:val="none" w:sz="0" w:space="0" w:color="auto"/>
                    <w:left w:val="none" w:sz="0" w:space="0" w:color="auto"/>
                    <w:bottom w:val="none" w:sz="0" w:space="0" w:color="auto"/>
                    <w:right w:val="none" w:sz="0" w:space="0" w:color="auto"/>
                  </w:divBdr>
                  <w:divsChild>
                    <w:div w:id="19466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181049">
      <w:bodyDiv w:val="1"/>
      <w:marLeft w:val="0"/>
      <w:marRight w:val="0"/>
      <w:marTop w:val="0"/>
      <w:marBottom w:val="0"/>
      <w:divBdr>
        <w:top w:val="none" w:sz="0" w:space="0" w:color="auto"/>
        <w:left w:val="none" w:sz="0" w:space="0" w:color="auto"/>
        <w:bottom w:val="none" w:sz="0" w:space="0" w:color="auto"/>
        <w:right w:val="none" w:sz="0" w:space="0" w:color="auto"/>
      </w:divBdr>
      <w:divsChild>
        <w:div w:id="1054620468">
          <w:marLeft w:val="0"/>
          <w:marRight w:val="0"/>
          <w:marTop w:val="0"/>
          <w:marBottom w:val="0"/>
          <w:divBdr>
            <w:top w:val="none" w:sz="0" w:space="0" w:color="auto"/>
            <w:left w:val="none" w:sz="0" w:space="0" w:color="auto"/>
            <w:bottom w:val="none" w:sz="0" w:space="0" w:color="auto"/>
            <w:right w:val="none" w:sz="0" w:space="0" w:color="auto"/>
          </w:divBdr>
          <w:divsChild>
            <w:div w:id="1565605400">
              <w:marLeft w:val="0"/>
              <w:marRight w:val="0"/>
              <w:marTop w:val="0"/>
              <w:marBottom w:val="0"/>
              <w:divBdr>
                <w:top w:val="none" w:sz="0" w:space="0" w:color="auto"/>
                <w:left w:val="none" w:sz="0" w:space="0" w:color="auto"/>
                <w:bottom w:val="none" w:sz="0" w:space="0" w:color="auto"/>
                <w:right w:val="none" w:sz="0" w:space="0" w:color="auto"/>
              </w:divBdr>
              <w:divsChild>
                <w:div w:id="10772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aklands.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a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C65810F9CDE45A884382034990131" ma:contentTypeVersion="22" ma:contentTypeDescription="Create a new document." ma:contentTypeScope="" ma:versionID="bae0fd5f8473a591aae97a1ae9225371">
  <xsd:schema xmlns:xsd="http://www.w3.org/2001/XMLSchema" xmlns:xs="http://www.w3.org/2001/XMLSchema" xmlns:p="http://schemas.microsoft.com/office/2006/metadata/properties" xmlns:ns1="e9b30c5b-ed23-413b-8acc-e87e18250478" xmlns:ns3="9ba5b622-9bea-4e76-a9b4-81fbe07a55a2" xmlns:ns4="b8ba1014-f387-4088-8c34-c67e8d1a8198" targetNamespace="http://schemas.microsoft.com/office/2006/metadata/properties" ma:root="true" ma:fieldsID="69ab9e7c32bb9e7193882e927fde33c4" ns1:_="" ns3:_="" ns4:_="">
    <xsd:import namespace="e9b30c5b-ed23-413b-8acc-e87e18250478"/>
    <xsd:import namespace="9ba5b622-9bea-4e76-a9b4-81fbe07a55a2"/>
    <xsd:import namespace="b8ba1014-f387-4088-8c34-c67e8d1a8198"/>
    <xsd:element name="properties">
      <xsd:complexType>
        <xsd:sequence>
          <xsd:element name="documentManagement">
            <xsd:complexType>
              <xsd:all>
                <xsd:element ref="ns1:Number" minOccurs="0"/>
                <xsd:element ref="ns3:TaxCatchAll" minOccurs="0"/>
                <xsd:element ref="ns4:Date_x0020_Published" minOccurs="0"/>
                <xsd:element ref="ns4:Next_x0020_Review_x0020_Date" minOccurs="0"/>
                <xsd:element ref="ns1:MediaServiceMetadata" minOccurs="0"/>
                <xsd:element ref="ns1:MediaServiceFastMetadata" minOccurs="0"/>
                <xsd:element ref="ns1:d0de197855674e5996af72216adce2ca" minOccurs="0"/>
                <xsd:element ref="ns1:Responsibility" minOccurs="0"/>
                <xsd:element ref="ns1:MediaServiceAutoKeyPoints" minOccurs="0"/>
                <xsd:element ref="ns1:MediaServiceKeyPoints" minOccurs="0"/>
                <xsd:element ref="ns3:SharedWithUsers" minOccurs="0"/>
                <xsd:element ref="ns3:SharedWithDetails" minOccurs="0"/>
                <xsd:element ref="ns1:Status" minOccurs="0"/>
                <xsd:element ref="ns1:Assignedto" minOccurs="0"/>
                <xsd:element ref="ns1: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30c5b-ed23-413b-8acc-e87e18250478" elementFormDefault="qualified">
    <xsd:import namespace="http://schemas.microsoft.com/office/2006/documentManagement/types"/>
    <xsd:import namespace="http://schemas.microsoft.com/office/infopath/2007/PartnerControls"/>
    <xsd:element name="Number" ma:index="0" nillable="true" ma:displayName="No." ma:decimals="0" ma:description="The number of the Policy or Procedure" ma:format="Dropdown" ma:internalName="Number"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0de197855674e5996af72216adce2ca" ma:index="15" nillable="true" ma:taxonomy="true" ma:internalName="d0de197855674e5996af72216adce2ca" ma:taxonomyFieldName="Department" ma:displayName="Department" ma:default="" ma:fieldId="{d0de1978-5567-4e59-96af-72216adce2ca}" ma:sspId="b77a5276-fcfd-454d-98b2-15a882781041" ma:termSetId="8ed8c9ea-7052-4c1d-a4d7-b9c10bffea6f" ma:anchorId="00000000-0000-0000-0000-000000000000" ma:open="false" ma:isKeyword="false">
      <xsd:complexType>
        <xsd:sequence>
          <xsd:element ref="pc:Terms" minOccurs="0" maxOccurs="1"/>
        </xsd:sequence>
      </xsd:complexType>
    </xsd:element>
    <xsd:element name="Responsibility" ma:index="16" nillable="true" ma:displayName="Responsibility" ma:list="{60f6251b-7f93-4f8a-843f-e93871b6a10e}" ma:internalName="Responsibility"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format="Dropdown" ma:internalName="Status">
      <xsd:simpleType>
        <xsd:restriction base="dms:Choice">
          <xsd:enumeration value="Pending Approval by Principal"/>
          <xsd:enumeration value="Outstanding"/>
          <xsd:enumeration value="Up to date"/>
          <xsd:enumeration value="Quality to Action"/>
          <xsd:enumeration value="Pending Approval by H&amp;S Committee"/>
        </xsd:restriction>
      </xsd:simpleType>
    </xsd:element>
    <xsd:element name="Assignedto" ma:index="22" nillable="true" ma:displayName="Responsible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om" ma:index="23" nillable="true" ma:displayName="Require Approval from:" ma:format="Dropdown" ma:list="UserInfo" ma:SharePointGroup="0" ma:internalName="Fro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a5b622-9bea-4e76-a9b4-81fbe07a55a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d8fa65ed-ff4d-4c17-8992-24fc4e81ab76}" ma:internalName="TaxCatchAll" ma:showField="CatchAllData" ma:web="9ba5b622-9bea-4e76-a9b4-81fbe07a55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a1014-f387-4088-8c34-c67e8d1a8198" elementFormDefault="qualified">
    <xsd:import namespace="http://schemas.microsoft.com/office/2006/documentManagement/types"/>
    <xsd:import namespace="http://schemas.microsoft.com/office/infopath/2007/PartnerControls"/>
    <xsd:element name="Date_x0020_Published" ma:index="4" nillable="true" ma:displayName="Date Published" ma:description="The date the document, policy or procedure" ma:format="DateOnly" ma:internalName="Date_x0020_Published">
      <xsd:simpleType>
        <xsd:restriction base="dms:DateTime"/>
      </xsd:simpleType>
    </xsd:element>
    <xsd:element name="Next_x0020_Review_x0020_Date" ma:index="5" nillable="true" ma:displayName="Next Review Date" ma:description="The date the next review is du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Published xmlns="b8ba1014-f387-4088-8c34-c67e8d1a8198">2020-11-23T00:00:00+00:00</Date_x0020_Published>
    <Next_x0020_Review_x0020_Date xmlns="b8ba1014-f387-4088-8c34-c67e8d1a8198">2021-08-31T23:00:00+00:00</Next_x0020_Review_x0020_Date>
    <TaxCatchAll xmlns="9ba5b622-9bea-4e76-a9b4-81fbe07a55a2">
      <Value>2</Value>
    </TaxCatchAll>
    <Number xmlns="e9b30c5b-ed23-413b-8acc-e87e18250478">62</Number>
    <Responsibility xmlns="e9b30c5b-ed23-413b-8acc-e87e18250478">12</Responsibility>
    <d0de197855674e5996af72216adce2ca xmlns="e9b30c5b-ed23-413b-8acc-e87e18250478">
      <Terms xmlns="http://schemas.microsoft.com/office/infopath/2007/PartnerControls">
        <TermInfo xmlns="http://schemas.microsoft.com/office/infopath/2007/PartnerControls">
          <TermName xmlns="http://schemas.microsoft.com/office/infopath/2007/PartnerControls">Oaklands College</TermName>
          <TermId xmlns="http://schemas.microsoft.com/office/infopath/2007/PartnerControls">88df56ba-5a5a-448a-8d4d-f82e9651c881</TermId>
        </TermInfo>
      </Terms>
    </d0de197855674e5996af72216adce2ca>
    <Status xmlns="e9b30c5b-ed23-413b-8acc-e87e18250478">Outstanding</Status>
    <Assignedto xmlns="e9b30c5b-ed23-413b-8acc-e87e18250478">
      <UserInfo>
        <DisplayName>David.Alder@oaklands.ac.uk</DisplayName>
        <AccountId>1316</AccountId>
        <AccountType/>
      </UserInfo>
    </Assignedto>
    <From xmlns="e9b30c5b-ed23-413b-8acc-e87e18250478">
      <UserInfo>
        <DisplayName/>
        <AccountId xsi:nil="true"/>
        <AccountType/>
      </UserInfo>
    </From>
  </documentManagement>
</p:properties>
</file>

<file path=customXml/itemProps1.xml><?xml version="1.0" encoding="utf-8"?>
<ds:datastoreItem xmlns:ds="http://schemas.openxmlformats.org/officeDocument/2006/customXml" ds:itemID="{F4859DDA-405A-47D8-BD36-D7424A538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30c5b-ed23-413b-8acc-e87e18250478"/>
    <ds:schemaRef ds:uri="9ba5b622-9bea-4e76-a9b4-81fbe07a55a2"/>
    <ds:schemaRef ds:uri="b8ba1014-f387-4088-8c34-c67e8d1a8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B98B0-808B-4A77-AAD1-B690981A36CA}">
  <ds:schemaRefs>
    <ds:schemaRef ds:uri="http://schemas.microsoft.com/sharepoint/v3/contenttype/forms"/>
  </ds:schemaRefs>
</ds:datastoreItem>
</file>

<file path=customXml/itemProps3.xml><?xml version="1.0" encoding="utf-8"?>
<ds:datastoreItem xmlns:ds="http://schemas.openxmlformats.org/officeDocument/2006/customXml" ds:itemID="{70C27808-D3D7-4C56-9F37-500DDC6FBD55}">
  <ds:schemaRefs>
    <ds:schemaRef ds:uri="http://schemas.microsoft.com/office/2006/metadata/properties"/>
    <ds:schemaRef ds:uri="http://schemas.microsoft.com/office/infopath/2007/PartnerControls"/>
    <ds:schemaRef ds:uri="b8ba1014-f387-4088-8c34-c67e8d1a8198"/>
    <ds:schemaRef ds:uri="9ba5b622-9bea-4e76-a9b4-81fbe07a55a2"/>
    <ds:schemaRef ds:uri="e9b30c5b-ed23-413b-8acc-e87e1825047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Admissions Policy</vt:lpstr>
    </vt:vector>
  </TitlesOfParts>
  <Company>Oaklands College</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
  <dc:creator>Shabnum Rehman</dc:creator>
  <cp:keywords/>
  <cp:lastModifiedBy>Wendy Rayner</cp:lastModifiedBy>
  <cp:revision>4</cp:revision>
  <cp:lastPrinted>2017-03-16T15:15:00Z</cp:lastPrinted>
  <dcterms:created xsi:type="dcterms:W3CDTF">2021-09-20T12:12:00Z</dcterms:created>
  <dcterms:modified xsi:type="dcterms:W3CDTF">2021-09-20T12:23:00Z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0x01010012DC65810F9CDE45A884382034990131</vt:lpwstr>
  </property>
  <property fmtid="{D5CDD505-2E9C-101B-9397-08002B2CF9AE}" pid="3" name="College Department">
    <vt:lpwstr/>
  </property>
  <property fmtid="{D5CDD505-2E9C-101B-9397-08002B2CF9AE}" pid="4" name="Responsibility">
    <vt:lpwstr/>
  </property>
  <property fmtid="{D5CDD505-2E9C-101B-9397-08002B2CF9AE}" pid="5" name="Department">
    <vt:lpwstr>2;#Oaklands College|88df56ba-5a5a-448a-8d4d-f82e9651c881</vt:lpwstr>
  </property>
</Properties>
</file>