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D966" w14:textId="77777777" w:rsidR="001553A3" w:rsidRPr="0099511D" w:rsidRDefault="001553A3" w:rsidP="006528A2">
      <w:pPr>
        <w:pStyle w:val="DocumentLabel"/>
        <w:tabs>
          <w:tab w:val="left" w:pos="5760"/>
        </w:tabs>
        <w:spacing w:before="0" w:after="0" w:line="240" w:lineRule="auto"/>
        <w:jc w:val="right"/>
        <w:rPr>
          <w:rFonts w:asciiTheme="minorHAnsi" w:hAnsiTheme="minorHAnsi" w:cstheme="minorHAnsi"/>
          <w:spacing w:val="-140"/>
          <w:sz w:val="24"/>
          <w:szCs w:val="24"/>
        </w:rPr>
      </w:pPr>
      <w:bookmarkStart w:id="0" w:name="_Hlk76738127"/>
      <w:bookmarkEnd w:id="0"/>
    </w:p>
    <w:p w14:paraId="284BD4F6" w14:textId="184B759F" w:rsidR="001553A3" w:rsidRPr="0099511D" w:rsidRDefault="001553A3" w:rsidP="006528A2">
      <w:pPr>
        <w:pStyle w:val="DocumentLabel"/>
        <w:tabs>
          <w:tab w:val="left" w:pos="5760"/>
        </w:tabs>
        <w:spacing w:before="0" w:after="0" w:line="240" w:lineRule="auto"/>
        <w:jc w:val="right"/>
        <w:rPr>
          <w:rFonts w:asciiTheme="minorHAnsi" w:hAnsiTheme="minorHAnsi" w:cstheme="minorHAnsi"/>
          <w:spacing w:val="-140"/>
          <w:sz w:val="24"/>
          <w:szCs w:val="24"/>
        </w:rPr>
      </w:pPr>
      <w:r w:rsidRPr="0099511D">
        <w:rPr>
          <w:rFonts w:asciiTheme="minorHAnsi" w:hAnsiTheme="minorHAnsi" w:cstheme="minorHAnsi"/>
          <w:noProof/>
          <w:spacing w:val="-140"/>
          <w:sz w:val="24"/>
          <w:szCs w:val="24"/>
          <w:lang w:eastAsia="en-GB"/>
        </w:rPr>
        <w:drawing>
          <wp:inline distT="0" distB="0" distL="0" distR="0" wp14:anchorId="21EC1E58" wp14:editId="7A54D7AD">
            <wp:extent cx="2126615" cy="698500"/>
            <wp:effectExtent l="0" t="0" r="0" b="0"/>
            <wp:docPr id="1" name="Picture 1" descr="Oaklands colou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lands colour logo 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6615" cy="698500"/>
                    </a:xfrm>
                    <a:prstGeom prst="rect">
                      <a:avLst/>
                    </a:prstGeom>
                    <a:noFill/>
                    <a:ln>
                      <a:noFill/>
                    </a:ln>
                  </pic:spPr>
                </pic:pic>
              </a:graphicData>
            </a:graphic>
          </wp:inline>
        </w:drawing>
      </w:r>
    </w:p>
    <w:p w14:paraId="672A6659" w14:textId="7E76A853" w:rsidR="006457BA" w:rsidRPr="0099511D" w:rsidRDefault="006457BA" w:rsidP="006528A2">
      <w:pPr>
        <w:pStyle w:val="DocumentLabel"/>
        <w:tabs>
          <w:tab w:val="left" w:pos="5760"/>
        </w:tabs>
        <w:spacing w:before="0" w:after="0" w:line="240" w:lineRule="auto"/>
        <w:jc w:val="right"/>
        <w:rPr>
          <w:rFonts w:asciiTheme="minorHAnsi" w:hAnsiTheme="minorHAnsi" w:cstheme="minorHAnsi"/>
          <w:spacing w:val="-140"/>
          <w:sz w:val="24"/>
          <w:szCs w:val="24"/>
        </w:rPr>
      </w:pPr>
    </w:p>
    <w:p w14:paraId="0F09EE6F" w14:textId="7F345715" w:rsidR="00AB0BE2" w:rsidRPr="0099511D" w:rsidRDefault="00924D42" w:rsidP="006528A2">
      <w:pPr>
        <w:pStyle w:val="Heading1"/>
        <w:spacing w:before="0" w:after="0"/>
        <w:rPr>
          <w:rFonts w:asciiTheme="minorHAnsi" w:hAnsiTheme="minorHAnsi" w:cstheme="minorHAnsi"/>
          <w:color w:val="31849B"/>
          <w:sz w:val="28"/>
          <w:szCs w:val="24"/>
        </w:rPr>
      </w:pPr>
      <w:r w:rsidRPr="0099511D">
        <w:rPr>
          <w:rFonts w:asciiTheme="minorHAnsi" w:hAnsiTheme="minorHAnsi" w:cstheme="minorHAnsi"/>
          <w:color w:val="31849B"/>
          <w:sz w:val="28"/>
          <w:szCs w:val="24"/>
        </w:rPr>
        <w:t>Acceptable Use – Student summary</w:t>
      </w:r>
    </w:p>
    <w:p w14:paraId="12105124" w14:textId="77777777" w:rsidR="00106EC2" w:rsidRPr="0099511D" w:rsidRDefault="00106EC2" w:rsidP="00924D42">
      <w:pPr>
        <w:pStyle w:val="NoSpacing"/>
        <w:rPr>
          <w:rFonts w:asciiTheme="minorHAnsi" w:hAnsiTheme="minorHAnsi" w:cstheme="minorHAnsi"/>
          <w:sz w:val="24"/>
          <w:szCs w:val="20"/>
          <w:lang w:eastAsia="en-US"/>
        </w:rPr>
      </w:pPr>
    </w:p>
    <w:p w14:paraId="4571DE40" w14:textId="1DD813D6" w:rsidR="00924D42" w:rsidRPr="0099511D" w:rsidRDefault="00924D42" w:rsidP="00924D42">
      <w:pPr>
        <w:pStyle w:val="NoSpacing"/>
        <w:rPr>
          <w:rFonts w:asciiTheme="minorHAnsi" w:hAnsiTheme="minorHAnsi" w:cstheme="minorHAnsi"/>
        </w:rPr>
      </w:pPr>
      <w:r w:rsidRPr="0099511D">
        <w:rPr>
          <w:rFonts w:asciiTheme="minorHAnsi" w:hAnsiTheme="minorHAnsi" w:cstheme="minorHAnsi"/>
        </w:rPr>
        <w:t xml:space="preserve">Oaklands College provides IT facilities to enable and enhance the College’s educational and operational activities for its community of students and staff. This acceptable use policy is a set of rules applied by the Head of IT that restricts the ways in which the Oaklands College Network may be used in order to ensure the safety and security of the network, the information assets held therein and its users. </w:t>
      </w:r>
    </w:p>
    <w:p w14:paraId="3C6816CA" w14:textId="77777777" w:rsidR="00924D42" w:rsidRPr="0099511D" w:rsidRDefault="00924D42" w:rsidP="00924D42">
      <w:pPr>
        <w:pStyle w:val="NoSpacing"/>
        <w:rPr>
          <w:rFonts w:asciiTheme="minorHAnsi" w:hAnsiTheme="minorHAnsi" w:cstheme="minorHAnsi"/>
        </w:rPr>
      </w:pPr>
    </w:p>
    <w:p w14:paraId="003F1F8D" w14:textId="77777777" w:rsidR="00924D42" w:rsidRPr="0099511D" w:rsidRDefault="00924D42" w:rsidP="00924D42">
      <w:pPr>
        <w:pStyle w:val="NoSpacing"/>
        <w:rPr>
          <w:rFonts w:asciiTheme="minorHAnsi" w:hAnsiTheme="minorHAnsi" w:cstheme="minorHAnsi"/>
          <w:b/>
          <w:color w:val="31849B"/>
          <w:lang w:eastAsia="en-US"/>
        </w:rPr>
      </w:pPr>
      <w:r w:rsidRPr="0099511D">
        <w:rPr>
          <w:rFonts w:asciiTheme="minorHAnsi" w:hAnsiTheme="minorHAnsi" w:cstheme="minorHAnsi"/>
          <w:b/>
          <w:color w:val="31849B"/>
          <w:lang w:eastAsia="en-US"/>
        </w:rPr>
        <w:t>SCOPE</w:t>
      </w:r>
    </w:p>
    <w:p w14:paraId="10AA015F" w14:textId="2C657EC6" w:rsidR="00924D42" w:rsidRPr="0099511D" w:rsidRDefault="00924D42" w:rsidP="00924D42">
      <w:pPr>
        <w:pStyle w:val="NoSpacing"/>
        <w:rPr>
          <w:rFonts w:asciiTheme="minorHAnsi" w:hAnsiTheme="minorHAnsi" w:cstheme="minorHAnsi"/>
          <w:lang w:eastAsia="en-US"/>
        </w:rPr>
      </w:pPr>
      <w:r w:rsidRPr="0099511D">
        <w:rPr>
          <w:rFonts w:asciiTheme="minorHAnsi" w:hAnsiTheme="minorHAnsi" w:cstheme="minorHAnsi"/>
          <w:lang w:eastAsia="en-US"/>
        </w:rPr>
        <w:t>This Policy applies to students, who wish to use the College’s IT facilities. This acceptable use policy also applies to anyone using their own personal device such as a laptop, tablet or smart phone connected to the Oaklands College Network via WIFI or a wired connection.</w:t>
      </w:r>
    </w:p>
    <w:p w14:paraId="4E761A5E" w14:textId="77777777" w:rsidR="00924D42" w:rsidRPr="0099511D" w:rsidRDefault="00924D42" w:rsidP="00924D42">
      <w:pPr>
        <w:pStyle w:val="NoSpacing"/>
        <w:rPr>
          <w:rFonts w:asciiTheme="minorHAnsi" w:hAnsiTheme="minorHAnsi" w:cstheme="minorHAnsi"/>
          <w:lang w:eastAsia="en-US"/>
        </w:rPr>
      </w:pPr>
    </w:p>
    <w:p w14:paraId="23DE5CE5" w14:textId="77777777" w:rsidR="00924D42" w:rsidRPr="0099511D" w:rsidRDefault="00924D42" w:rsidP="00924D42">
      <w:pPr>
        <w:pStyle w:val="NoSpacing"/>
        <w:rPr>
          <w:rFonts w:asciiTheme="minorHAnsi" w:hAnsiTheme="minorHAnsi" w:cstheme="minorHAnsi"/>
          <w:b/>
          <w:color w:val="31849B"/>
          <w:lang w:eastAsia="en-US"/>
        </w:rPr>
      </w:pPr>
      <w:r w:rsidRPr="0099511D">
        <w:rPr>
          <w:rFonts w:asciiTheme="minorHAnsi" w:hAnsiTheme="minorHAnsi" w:cstheme="minorHAnsi"/>
          <w:b/>
          <w:color w:val="31849B"/>
          <w:lang w:eastAsia="en-US"/>
        </w:rPr>
        <w:t>PURPOSE</w:t>
      </w:r>
    </w:p>
    <w:p w14:paraId="249E8161" w14:textId="77777777" w:rsidR="00924D42" w:rsidRPr="0099511D" w:rsidRDefault="00924D42" w:rsidP="00924D42">
      <w:pPr>
        <w:pStyle w:val="NoSpacing"/>
        <w:rPr>
          <w:rFonts w:asciiTheme="minorHAnsi" w:hAnsiTheme="minorHAnsi" w:cstheme="minorHAnsi"/>
          <w:lang w:eastAsia="en-US"/>
        </w:rPr>
      </w:pPr>
      <w:r w:rsidRPr="0099511D">
        <w:rPr>
          <w:rFonts w:asciiTheme="minorHAnsi" w:hAnsiTheme="minorHAnsi" w:cstheme="minorHAnsi"/>
          <w:lang w:eastAsia="en-US"/>
        </w:rPr>
        <w:t>This Policy defines acceptable and unacceptable behaviours for use of the College’s IT and communications facilities and the consequences of unacceptable conduct in order to keep users and information safe from harm.</w:t>
      </w:r>
    </w:p>
    <w:p w14:paraId="05547FC2" w14:textId="77777777" w:rsidR="00924D42" w:rsidRPr="0099511D" w:rsidRDefault="00924D42" w:rsidP="00924D42">
      <w:pPr>
        <w:pStyle w:val="NoSpacing"/>
        <w:rPr>
          <w:rFonts w:asciiTheme="minorHAnsi" w:hAnsiTheme="minorHAnsi" w:cstheme="minorHAnsi"/>
          <w:lang w:eastAsia="en-US"/>
        </w:rPr>
      </w:pPr>
    </w:p>
    <w:p w14:paraId="15B5E429" w14:textId="77777777" w:rsidR="00924D42" w:rsidRPr="0099511D" w:rsidRDefault="00924D42" w:rsidP="00924D42">
      <w:pPr>
        <w:pStyle w:val="NoSpacing"/>
        <w:rPr>
          <w:rFonts w:asciiTheme="minorHAnsi" w:hAnsiTheme="minorHAnsi" w:cstheme="minorHAnsi"/>
          <w:b/>
          <w:color w:val="31849B"/>
          <w:lang w:eastAsia="en-US"/>
        </w:rPr>
      </w:pPr>
      <w:r w:rsidRPr="0099511D">
        <w:rPr>
          <w:rFonts w:asciiTheme="minorHAnsi" w:hAnsiTheme="minorHAnsi" w:cstheme="minorHAnsi"/>
          <w:b/>
          <w:color w:val="31849B"/>
          <w:lang w:eastAsia="en-US"/>
        </w:rPr>
        <w:t>RESPONSIBILITY</w:t>
      </w:r>
    </w:p>
    <w:p w14:paraId="7DFEB296" w14:textId="2BA756DB" w:rsidR="00924D42" w:rsidRPr="0099511D" w:rsidRDefault="00924D42" w:rsidP="00924D42">
      <w:pPr>
        <w:pStyle w:val="NoSpacing"/>
        <w:rPr>
          <w:rFonts w:asciiTheme="minorHAnsi" w:hAnsiTheme="minorHAnsi" w:cstheme="minorHAnsi"/>
          <w:lang w:eastAsia="en-US"/>
        </w:rPr>
      </w:pPr>
      <w:r w:rsidRPr="0099511D">
        <w:rPr>
          <w:rFonts w:asciiTheme="minorHAnsi" w:hAnsiTheme="minorHAnsi" w:cstheme="minorHAnsi"/>
          <w:lang w:eastAsia="en-US"/>
        </w:rPr>
        <w:t>It is the responsibility of the user to understand this policy and apply its rules to their working practices as a student or other associated person.</w:t>
      </w:r>
    </w:p>
    <w:p w14:paraId="4DBBD0D2" w14:textId="3946EA25" w:rsidR="00924D42" w:rsidRPr="0099511D" w:rsidRDefault="00924D42" w:rsidP="00924D42">
      <w:pPr>
        <w:pStyle w:val="NoSpacing"/>
        <w:rPr>
          <w:rFonts w:asciiTheme="minorHAnsi" w:hAnsiTheme="minorHAnsi" w:cstheme="minorHAnsi"/>
          <w:lang w:eastAsia="en-US"/>
        </w:rPr>
      </w:pPr>
    </w:p>
    <w:p w14:paraId="167BB816" w14:textId="77777777" w:rsidR="00924D42" w:rsidRPr="0099511D" w:rsidRDefault="00924D42" w:rsidP="00924D42">
      <w:pPr>
        <w:pStyle w:val="Default"/>
        <w:ind w:left="709" w:hanging="709"/>
        <w:jc w:val="both"/>
        <w:rPr>
          <w:rFonts w:asciiTheme="minorHAnsi" w:hAnsiTheme="minorHAnsi" w:cstheme="minorHAnsi"/>
          <w:color w:val="31849B"/>
          <w:sz w:val="22"/>
          <w:szCs w:val="22"/>
        </w:rPr>
      </w:pPr>
      <w:r w:rsidRPr="0099511D">
        <w:rPr>
          <w:rFonts w:asciiTheme="minorHAnsi" w:hAnsiTheme="minorHAnsi" w:cstheme="minorHAnsi"/>
          <w:b/>
          <w:color w:val="31849B"/>
          <w:sz w:val="22"/>
          <w:szCs w:val="22"/>
        </w:rPr>
        <w:t>SAFEGUARDING</w:t>
      </w:r>
    </w:p>
    <w:p w14:paraId="2351F3F1" w14:textId="77777777" w:rsidR="00924D42" w:rsidRPr="0099511D" w:rsidRDefault="00924D42" w:rsidP="00924D42">
      <w:pPr>
        <w:spacing w:after="0"/>
        <w:rPr>
          <w:rFonts w:asciiTheme="minorHAnsi" w:hAnsiTheme="minorHAnsi" w:cstheme="minorHAnsi"/>
          <w:color w:val="31849B"/>
          <w:lang w:eastAsia="en-GB"/>
        </w:rPr>
      </w:pPr>
    </w:p>
    <w:p w14:paraId="1A083720" w14:textId="77777777" w:rsidR="00924D42" w:rsidRPr="0099511D" w:rsidRDefault="00924D42" w:rsidP="00924D42">
      <w:pPr>
        <w:pStyle w:val="NoSpacing"/>
        <w:rPr>
          <w:rFonts w:asciiTheme="minorHAnsi" w:hAnsiTheme="minorHAnsi" w:cstheme="minorHAnsi"/>
          <w:b/>
          <w:color w:val="31849B"/>
          <w:lang w:eastAsia="en-US"/>
        </w:rPr>
      </w:pPr>
      <w:r w:rsidRPr="0099511D">
        <w:rPr>
          <w:rFonts w:asciiTheme="minorHAnsi" w:hAnsiTheme="minorHAnsi" w:cstheme="minorHAnsi"/>
          <w:b/>
          <w:color w:val="31849B"/>
          <w:lang w:eastAsia="en-US"/>
        </w:rPr>
        <w:t>KEEPING YOURSELF AND OTHERS SAFE</w:t>
      </w:r>
    </w:p>
    <w:p w14:paraId="4837808B" w14:textId="77777777" w:rsidR="00924D42" w:rsidRPr="0099511D" w:rsidRDefault="00924D42" w:rsidP="00924D42">
      <w:pPr>
        <w:pStyle w:val="NoSpacing"/>
        <w:rPr>
          <w:rFonts w:asciiTheme="minorHAnsi" w:hAnsiTheme="minorHAnsi" w:cstheme="minorHAnsi"/>
          <w:lang w:eastAsia="en-US"/>
        </w:rPr>
      </w:pPr>
      <w:r w:rsidRPr="0099511D">
        <w:rPr>
          <w:rFonts w:asciiTheme="minorHAnsi" w:hAnsiTheme="minorHAnsi" w:cstheme="minorHAnsi"/>
          <w:lang w:eastAsia="en-US"/>
        </w:rPr>
        <w:t xml:space="preserve">The Internet is full of useful sites but can be a dangerous place.  You can endanger your own information and that of others by replying to emails from people you do not know or giving someone, you do not know personal details (especially on Social Networking sites).  </w:t>
      </w:r>
    </w:p>
    <w:p w14:paraId="144B3E00" w14:textId="77777777" w:rsidR="00924D42" w:rsidRPr="0099511D" w:rsidRDefault="00924D42" w:rsidP="00924D42">
      <w:pPr>
        <w:pStyle w:val="NoSpacing"/>
        <w:rPr>
          <w:rFonts w:asciiTheme="minorHAnsi" w:hAnsiTheme="minorHAnsi" w:cstheme="minorHAnsi"/>
          <w:lang w:eastAsia="en-US"/>
        </w:rPr>
      </w:pPr>
    </w:p>
    <w:p w14:paraId="25962FE3" w14:textId="77777777" w:rsidR="00924D42" w:rsidRPr="0099511D" w:rsidRDefault="00924D42" w:rsidP="00924D42">
      <w:pPr>
        <w:pStyle w:val="NoSpacing"/>
        <w:rPr>
          <w:rFonts w:asciiTheme="minorHAnsi" w:hAnsiTheme="minorHAnsi" w:cstheme="minorHAnsi"/>
          <w:lang w:eastAsia="en-US"/>
        </w:rPr>
      </w:pPr>
      <w:r w:rsidRPr="0099511D">
        <w:rPr>
          <w:rFonts w:asciiTheme="minorHAnsi" w:hAnsiTheme="minorHAnsi" w:cstheme="minorHAnsi"/>
          <w:lang w:eastAsia="en-US"/>
        </w:rPr>
        <w:t>You should never give someone else personal information, including your User ID or password on any system (including ours).  Email may well appear to come from someone you know but actually be from someone else.  Oaklands staff will never ask for your password by email although we may have to change it for operational reasons (and we will inform you if this is the case).</w:t>
      </w:r>
    </w:p>
    <w:p w14:paraId="0DB7DF8D" w14:textId="77777777" w:rsidR="00924D42" w:rsidRPr="0099511D" w:rsidRDefault="00924D42" w:rsidP="00924D42">
      <w:pPr>
        <w:pStyle w:val="NoSpacing"/>
        <w:rPr>
          <w:rFonts w:asciiTheme="minorHAnsi" w:hAnsiTheme="minorHAnsi" w:cstheme="minorHAnsi"/>
          <w:lang w:eastAsia="en-US"/>
        </w:rPr>
      </w:pPr>
      <w:r w:rsidRPr="0099511D">
        <w:rPr>
          <w:rFonts w:asciiTheme="minorHAnsi" w:hAnsiTheme="minorHAnsi" w:cstheme="minorHAnsi"/>
          <w:lang w:eastAsia="en-US"/>
        </w:rPr>
        <w:t>To be read in conjunction with the following policies</w:t>
      </w:r>
    </w:p>
    <w:p w14:paraId="6207CDA8" w14:textId="77777777" w:rsidR="00924D42" w:rsidRPr="0099511D" w:rsidRDefault="00924D42" w:rsidP="00924D42">
      <w:pPr>
        <w:pStyle w:val="NoSpacing"/>
        <w:rPr>
          <w:rFonts w:asciiTheme="minorHAnsi" w:hAnsiTheme="minorHAnsi" w:cstheme="minorHAnsi"/>
          <w:lang w:eastAsia="en-US"/>
        </w:rPr>
      </w:pPr>
    </w:p>
    <w:p w14:paraId="60699107" w14:textId="77777777" w:rsidR="00924D42" w:rsidRPr="0099511D" w:rsidRDefault="00924D42" w:rsidP="00924D42">
      <w:pPr>
        <w:pStyle w:val="NoSpacing"/>
        <w:numPr>
          <w:ilvl w:val="0"/>
          <w:numId w:val="27"/>
        </w:numPr>
        <w:rPr>
          <w:rFonts w:asciiTheme="minorHAnsi" w:hAnsiTheme="minorHAnsi" w:cstheme="minorHAnsi"/>
          <w:lang w:eastAsia="en-US"/>
        </w:rPr>
      </w:pPr>
      <w:r w:rsidRPr="0099511D">
        <w:rPr>
          <w:rFonts w:asciiTheme="minorHAnsi" w:hAnsiTheme="minorHAnsi" w:cstheme="minorHAnsi"/>
          <w:lang w:eastAsia="en-US"/>
        </w:rPr>
        <w:t>Social media and E-safety policy</w:t>
      </w:r>
    </w:p>
    <w:p w14:paraId="4CEDA211" w14:textId="77777777" w:rsidR="00924D42" w:rsidRPr="0099511D" w:rsidRDefault="00924D42" w:rsidP="00924D42">
      <w:pPr>
        <w:pStyle w:val="NoSpacing"/>
        <w:numPr>
          <w:ilvl w:val="0"/>
          <w:numId w:val="27"/>
        </w:numPr>
        <w:rPr>
          <w:rFonts w:asciiTheme="minorHAnsi" w:hAnsiTheme="minorHAnsi" w:cstheme="minorHAnsi"/>
          <w:lang w:eastAsia="en-US"/>
        </w:rPr>
      </w:pPr>
      <w:r w:rsidRPr="0099511D">
        <w:rPr>
          <w:rFonts w:asciiTheme="minorHAnsi" w:hAnsiTheme="minorHAnsi" w:cstheme="minorHAnsi"/>
          <w:lang w:eastAsia="en-US"/>
        </w:rPr>
        <w:t>BYOD Policy</w:t>
      </w:r>
    </w:p>
    <w:p w14:paraId="536F4EED" w14:textId="2146E82E" w:rsidR="00924D42" w:rsidRDefault="00924D42" w:rsidP="00924D42">
      <w:pPr>
        <w:pStyle w:val="NoSpacing"/>
        <w:numPr>
          <w:ilvl w:val="0"/>
          <w:numId w:val="27"/>
        </w:numPr>
        <w:rPr>
          <w:rFonts w:asciiTheme="minorHAnsi" w:hAnsiTheme="minorHAnsi" w:cstheme="minorHAnsi"/>
          <w:lang w:eastAsia="en-US"/>
        </w:rPr>
      </w:pPr>
      <w:r w:rsidRPr="0099511D">
        <w:rPr>
          <w:rFonts w:asciiTheme="minorHAnsi" w:hAnsiTheme="minorHAnsi" w:cstheme="minorHAnsi"/>
          <w:lang w:eastAsia="en-US"/>
        </w:rPr>
        <w:t>IT Security Policy</w:t>
      </w:r>
    </w:p>
    <w:p w14:paraId="3845E0DD" w14:textId="61B4DDE2" w:rsidR="006F3022" w:rsidRDefault="009979AA" w:rsidP="00924D42">
      <w:pPr>
        <w:pStyle w:val="NoSpacing"/>
        <w:numPr>
          <w:ilvl w:val="0"/>
          <w:numId w:val="27"/>
        </w:numPr>
        <w:rPr>
          <w:rFonts w:asciiTheme="minorHAnsi" w:hAnsiTheme="minorHAnsi" w:cstheme="minorHAnsi"/>
          <w:lang w:eastAsia="en-US"/>
        </w:rPr>
      </w:pPr>
      <w:r>
        <w:rPr>
          <w:rFonts w:asciiTheme="minorHAnsi" w:hAnsiTheme="minorHAnsi" w:cstheme="minorHAnsi"/>
          <w:lang w:eastAsia="en-US"/>
        </w:rPr>
        <w:t>Safeguarding policy</w:t>
      </w:r>
    </w:p>
    <w:p w14:paraId="72B11924" w14:textId="1C39A586" w:rsidR="009979AA" w:rsidRDefault="009979AA" w:rsidP="00924D42">
      <w:pPr>
        <w:pStyle w:val="NoSpacing"/>
        <w:numPr>
          <w:ilvl w:val="0"/>
          <w:numId w:val="27"/>
        </w:numPr>
        <w:rPr>
          <w:rFonts w:asciiTheme="minorHAnsi" w:hAnsiTheme="minorHAnsi" w:cstheme="minorHAnsi"/>
          <w:lang w:eastAsia="en-US"/>
        </w:rPr>
      </w:pPr>
      <w:r>
        <w:rPr>
          <w:rFonts w:asciiTheme="minorHAnsi" w:hAnsiTheme="minorHAnsi" w:cstheme="minorHAnsi"/>
          <w:lang w:eastAsia="en-US"/>
        </w:rPr>
        <w:t xml:space="preserve">Student bullying and </w:t>
      </w:r>
      <w:proofErr w:type="spellStart"/>
      <w:r>
        <w:rPr>
          <w:rFonts w:asciiTheme="minorHAnsi" w:hAnsiTheme="minorHAnsi" w:cstheme="minorHAnsi"/>
          <w:lang w:eastAsia="en-US"/>
        </w:rPr>
        <w:t>Harasment</w:t>
      </w:r>
      <w:proofErr w:type="spellEnd"/>
      <w:r>
        <w:rPr>
          <w:rFonts w:asciiTheme="minorHAnsi" w:hAnsiTheme="minorHAnsi" w:cstheme="minorHAnsi"/>
          <w:lang w:eastAsia="en-US"/>
        </w:rPr>
        <w:t xml:space="preserve"> policy</w:t>
      </w:r>
    </w:p>
    <w:p w14:paraId="6A8FBF39" w14:textId="1FAEA9C6" w:rsidR="002C00A5" w:rsidRPr="0099511D" w:rsidRDefault="002C00A5" w:rsidP="00924D42">
      <w:pPr>
        <w:pStyle w:val="NoSpacing"/>
        <w:numPr>
          <w:ilvl w:val="0"/>
          <w:numId w:val="27"/>
        </w:numPr>
        <w:rPr>
          <w:rFonts w:asciiTheme="minorHAnsi" w:hAnsiTheme="minorHAnsi" w:cstheme="minorHAnsi"/>
          <w:lang w:eastAsia="en-US"/>
        </w:rPr>
      </w:pPr>
      <w:r>
        <w:rPr>
          <w:rFonts w:asciiTheme="minorHAnsi" w:hAnsiTheme="minorHAnsi" w:cstheme="minorHAnsi"/>
          <w:lang w:eastAsia="en-US"/>
        </w:rPr>
        <w:t>Student behaviour policy</w:t>
      </w:r>
    </w:p>
    <w:p w14:paraId="5D85D1C6" w14:textId="26653CB1" w:rsidR="00924D42" w:rsidRDefault="00924D42" w:rsidP="00924D42">
      <w:pPr>
        <w:pStyle w:val="NoSpacing"/>
        <w:rPr>
          <w:rFonts w:asciiTheme="minorHAnsi" w:hAnsiTheme="minorHAnsi" w:cstheme="minorHAnsi"/>
          <w:sz w:val="24"/>
          <w:szCs w:val="20"/>
        </w:rPr>
      </w:pPr>
    </w:p>
    <w:p w14:paraId="14D60F85" w14:textId="77777777" w:rsidR="009979AA" w:rsidRPr="0099511D" w:rsidRDefault="009979AA" w:rsidP="00924D42">
      <w:pPr>
        <w:pStyle w:val="NoSpacing"/>
        <w:rPr>
          <w:rFonts w:asciiTheme="minorHAnsi" w:hAnsiTheme="minorHAnsi" w:cstheme="minorHAnsi"/>
          <w:b/>
          <w:color w:val="31849B"/>
        </w:rPr>
      </w:pPr>
    </w:p>
    <w:p w14:paraId="482C7DEA" w14:textId="057DC7B8" w:rsidR="00106EC2" w:rsidRDefault="00106EC2" w:rsidP="00924D42">
      <w:pPr>
        <w:pStyle w:val="NoSpacing"/>
        <w:rPr>
          <w:rFonts w:asciiTheme="minorHAnsi" w:hAnsiTheme="minorHAnsi" w:cstheme="minorHAnsi"/>
          <w:b/>
          <w:color w:val="31849B"/>
        </w:rPr>
      </w:pPr>
    </w:p>
    <w:p w14:paraId="4563A28E" w14:textId="77777777" w:rsidR="00D23F1D" w:rsidRPr="0099511D" w:rsidRDefault="00D23F1D" w:rsidP="00924D42">
      <w:pPr>
        <w:pStyle w:val="NoSpacing"/>
        <w:rPr>
          <w:rFonts w:asciiTheme="minorHAnsi" w:hAnsiTheme="minorHAnsi" w:cstheme="minorHAnsi"/>
          <w:b/>
          <w:color w:val="31849B"/>
        </w:rPr>
      </w:pPr>
    </w:p>
    <w:p w14:paraId="605A288D" w14:textId="77777777" w:rsidR="00106EC2" w:rsidRPr="0099511D" w:rsidRDefault="00106EC2" w:rsidP="00924D42">
      <w:pPr>
        <w:pStyle w:val="NoSpacing"/>
        <w:rPr>
          <w:rFonts w:asciiTheme="minorHAnsi" w:hAnsiTheme="minorHAnsi" w:cstheme="minorHAnsi"/>
          <w:b/>
          <w:color w:val="31849B"/>
        </w:rPr>
      </w:pPr>
    </w:p>
    <w:p w14:paraId="0A291443" w14:textId="6DE75FFC" w:rsidR="00924D42" w:rsidRPr="0099511D" w:rsidRDefault="00924D42" w:rsidP="00924D42">
      <w:pPr>
        <w:pStyle w:val="NoSpacing"/>
        <w:rPr>
          <w:rFonts w:asciiTheme="minorHAnsi" w:hAnsiTheme="minorHAnsi" w:cstheme="minorHAnsi"/>
          <w:b/>
          <w:color w:val="31849B"/>
        </w:rPr>
      </w:pPr>
      <w:r w:rsidRPr="0099511D">
        <w:rPr>
          <w:rFonts w:asciiTheme="minorHAnsi" w:hAnsiTheme="minorHAnsi" w:cstheme="minorHAnsi"/>
          <w:b/>
          <w:color w:val="31849B"/>
        </w:rPr>
        <w:t>PREVENT DUTY</w:t>
      </w:r>
    </w:p>
    <w:p w14:paraId="64FAF407" w14:textId="77777777" w:rsidR="00924D42" w:rsidRPr="0099511D" w:rsidRDefault="00924D42" w:rsidP="00924D42">
      <w:pPr>
        <w:pStyle w:val="NoSpacing"/>
        <w:rPr>
          <w:rFonts w:asciiTheme="minorHAnsi" w:hAnsiTheme="minorHAnsi" w:cstheme="minorHAnsi"/>
          <w:color w:val="000000"/>
        </w:rPr>
      </w:pPr>
      <w:r w:rsidRPr="0099511D">
        <w:rPr>
          <w:rFonts w:asciiTheme="minorHAnsi" w:hAnsiTheme="minorHAnsi" w:cstheme="minorHAnsi"/>
          <w:color w:val="000000"/>
        </w:rPr>
        <w:t>The college has a duty placed upon it from the section 21 of the Counter-Terrorism and Security Act 2015 to “need to prevent people from being drawn into terrorism.” Therefore, any staff or student making use of Oaklands College IT facilities may have their activity monitored to this end, however this does not mean that staff, students or communities of particular religious beliefs will be singled out for monitoring.</w:t>
      </w:r>
    </w:p>
    <w:p w14:paraId="0A709866" w14:textId="77777777" w:rsidR="00924D42" w:rsidRPr="0099511D" w:rsidRDefault="00924D42" w:rsidP="00924D42">
      <w:pPr>
        <w:pStyle w:val="NoSpacing"/>
        <w:rPr>
          <w:rFonts w:asciiTheme="minorHAnsi" w:hAnsiTheme="minorHAnsi" w:cstheme="minorHAnsi"/>
          <w:color w:val="000000"/>
        </w:rPr>
      </w:pPr>
    </w:p>
    <w:p w14:paraId="1C932B18" w14:textId="5FDA1272" w:rsidR="00924D42" w:rsidRPr="0099511D" w:rsidRDefault="00924D42" w:rsidP="00924D42">
      <w:pPr>
        <w:pStyle w:val="NoSpacing"/>
        <w:rPr>
          <w:rFonts w:asciiTheme="minorHAnsi" w:hAnsiTheme="minorHAnsi" w:cstheme="minorHAnsi"/>
          <w:color w:val="000000"/>
        </w:rPr>
      </w:pPr>
      <w:r w:rsidRPr="0099511D">
        <w:rPr>
          <w:rFonts w:asciiTheme="minorHAnsi" w:hAnsiTheme="minorHAnsi" w:cstheme="minorHAnsi"/>
          <w:color w:val="000000"/>
        </w:rPr>
        <w:t>Any students who have concerns about the potential radicalisation of fellow colleagues or students using the College’s IT systems and networks to communicate or access information that has the potential to radicalise; should contact a safeguarding officer to report their concerns to be dealt with. This is irrespective of if they are using their own or the college’s computing facilities. This also includes staff or students posting on social media (inside or outside the college) materials to radicalise, or if they are signed up to receive such communications; to report this to a College safeguarding officer.</w:t>
      </w:r>
    </w:p>
    <w:p w14:paraId="54E8E75F" w14:textId="77777777" w:rsidR="00924D42" w:rsidRPr="0099511D" w:rsidRDefault="00924D42" w:rsidP="00924D42">
      <w:pPr>
        <w:pStyle w:val="NoSpacing"/>
        <w:rPr>
          <w:rFonts w:asciiTheme="minorHAnsi" w:hAnsiTheme="minorHAnsi" w:cstheme="minorHAnsi"/>
          <w:color w:val="000000"/>
        </w:rPr>
      </w:pPr>
    </w:p>
    <w:p w14:paraId="0601156F" w14:textId="77777777" w:rsidR="00924D42" w:rsidRPr="0099511D" w:rsidRDefault="00924D42" w:rsidP="00924D42">
      <w:pPr>
        <w:pStyle w:val="NoSpacing"/>
        <w:rPr>
          <w:rFonts w:asciiTheme="minorHAnsi" w:hAnsiTheme="minorHAnsi" w:cstheme="minorHAnsi"/>
          <w:color w:val="000000"/>
        </w:rPr>
      </w:pPr>
      <w:r w:rsidRPr="0099511D">
        <w:rPr>
          <w:rFonts w:asciiTheme="minorHAnsi" w:hAnsiTheme="minorHAnsi" w:cstheme="minorHAnsi"/>
          <w:color w:val="000000"/>
        </w:rPr>
        <w:t xml:space="preserve">The principles of the Prevent Duty fall within the College’s obligations around Safeguarding, any communications via the Internet will be monitored and potentially offensive or nefarious websites or materials blocked, any sites that staff or students find that raise concerns that are accessible should be reported to the Oaklands College service desk by emailing </w:t>
      </w:r>
      <w:hyperlink r:id="rId13" w:history="1">
        <w:r w:rsidRPr="0099511D">
          <w:rPr>
            <w:rStyle w:val="Hyperlink"/>
            <w:rFonts w:asciiTheme="minorHAnsi" w:hAnsiTheme="minorHAnsi" w:cstheme="minorHAnsi"/>
            <w:color w:val="000000"/>
          </w:rPr>
          <w:t>servicedesk@oaklands.ac.uk</w:t>
        </w:r>
      </w:hyperlink>
      <w:r w:rsidRPr="0099511D">
        <w:rPr>
          <w:rFonts w:asciiTheme="minorHAnsi" w:hAnsiTheme="minorHAnsi" w:cstheme="minorHAnsi"/>
          <w:color w:val="000000"/>
        </w:rPr>
        <w:t xml:space="preserve"> to be blocked.</w:t>
      </w:r>
    </w:p>
    <w:p w14:paraId="70916FD2" w14:textId="77777777" w:rsidR="00924D42" w:rsidRPr="0099511D" w:rsidRDefault="00924D42" w:rsidP="00924D42">
      <w:pPr>
        <w:pStyle w:val="NoSpacing"/>
        <w:rPr>
          <w:rFonts w:asciiTheme="minorHAnsi" w:hAnsiTheme="minorHAnsi" w:cstheme="minorHAnsi"/>
          <w:lang w:eastAsia="en-US"/>
        </w:rPr>
      </w:pPr>
    </w:p>
    <w:p w14:paraId="4949399A" w14:textId="77777777" w:rsidR="00106EC2" w:rsidRPr="0099511D" w:rsidRDefault="00106EC2" w:rsidP="00106EC2">
      <w:pPr>
        <w:pStyle w:val="NoSpacing"/>
        <w:rPr>
          <w:rFonts w:asciiTheme="minorHAnsi" w:hAnsiTheme="minorHAnsi" w:cstheme="minorHAnsi"/>
          <w:b/>
          <w:color w:val="31849B"/>
          <w:u w:val="single"/>
        </w:rPr>
      </w:pPr>
      <w:r w:rsidRPr="0099511D">
        <w:rPr>
          <w:rFonts w:asciiTheme="minorHAnsi" w:hAnsiTheme="minorHAnsi" w:cstheme="minorHAnsi"/>
          <w:b/>
          <w:color w:val="31849B"/>
          <w:u w:val="single"/>
        </w:rPr>
        <w:t>RULES</w:t>
      </w:r>
    </w:p>
    <w:p w14:paraId="1933997F" w14:textId="77777777" w:rsidR="00106EC2" w:rsidRPr="0099511D" w:rsidRDefault="00106EC2" w:rsidP="00106EC2">
      <w:pPr>
        <w:pStyle w:val="NoSpacing"/>
        <w:rPr>
          <w:rFonts w:asciiTheme="minorHAnsi" w:hAnsiTheme="minorHAnsi" w:cstheme="minorHAnsi"/>
          <w:b/>
          <w:color w:val="31849B"/>
        </w:rPr>
      </w:pPr>
      <w:r w:rsidRPr="0099511D">
        <w:rPr>
          <w:rFonts w:asciiTheme="minorHAnsi" w:hAnsiTheme="minorHAnsi" w:cstheme="minorHAnsi"/>
          <w:b/>
          <w:color w:val="31849B"/>
        </w:rPr>
        <w:t>DO</w:t>
      </w:r>
    </w:p>
    <w:p w14:paraId="6B945ABA" w14:textId="77777777" w:rsidR="00106EC2" w:rsidRPr="0099511D" w:rsidRDefault="00106EC2" w:rsidP="0099511D">
      <w:pPr>
        <w:pStyle w:val="NoSpacing"/>
        <w:numPr>
          <w:ilvl w:val="0"/>
          <w:numId w:val="29"/>
        </w:numPr>
        <w:rPr>
          <w:rFonts w:asciiTheme="minorHAnsi" w:hAnsiTheme="minorHAnsi" w:cstheme="minorHAnsi"/>
        </w:rPr>
      </w:pPr>
      <w:r w:rsidRPr="0099511D">
        <w:rPr>
          <w:rFonts w:asciiTheme="minorHAnsi" w:hAnsiTheme="minorHAnsi" w:cstheme="minorHAnsi"/>
        </w:rPr>
        <w:t>Keep your User ID and password safe.</w:t>
      </w:r>
    </w:p>
    <w:p w14:paraId="35697740" w14:textId="77777777" w:rsidR="00106EC2" w:rsidRPr="0099511D" w:rsidRDefault="00106EC2" w:rsidP="0099511D">
      <w:pPr>
        <w:pStyle w:val="NoSpacing"/>
        <w:numPr>
          <w:ilvl w:val="0"/>
          <w:numId w:val="29"/>
        </w:numPr>
        <w:rPr>
          <w:rFonts w:asciiTheme="minorHAnsi" w:hAnsiTheme="minorHAnsi" w:cstheme="minorHAnsi"/>
        </w:rPr>
      </w:pPr>
      <w:r w:rsidRPr="0099511D">
        <w:rPr>
          <w:rFonts w:asciiTheme="minorHAnsi" w:hAnsiTheme="minorHAnsi" w:cstheme="minorHAnsi"/>
        </w:rPr>
        <w:t>Always lock (hold  the ‘Windows’ key down and press the ‘L’ key) or log off from a computer if you leave it (even for a minute) and log-off if you are leaving a terminal for a long period of time in case someone else wants to use it.</w:t>
      </w:r>
    </w:p>
    <w:p w14:paraId="2A109876" w14:textId="77777777" w:rsidR="00106EC2" w:rsidRPr="0099511D" w:rsidRDefault="00106EC2" w:rsidP="0099511D">
      <w:pPr>
        <w:pStyle w:val="NoSpacing"/>
        <w:numPr>
          <w:ilvl w:val="0"/>
          <w:numId w:val="29"/>
        </w:numPr>
        <w:rPr>
          <w:rFonts w:asciiTheme="minorHAnsi" w:hAnsiTheme="minorHAnsi" w:cstheme="minorHAnsi"/>
        </w:rPr>
      </w:pPr>
      <w:r w:rsidRPr="0099511D">
        <w:rPr>
          <w:rFonts w:asciiTheme="minorHAnsi" w:hAnsiTheme="minorHAnsi" w:cstheme="minorHAnsi"/>
        </w:rPr>
        <w:t>Look after equipment you are using and use any security facilities provided.</w:t>
      </w:r>
    </w:p>
    <w:p w14:paraId="59B5A1E9" w14:textId="77777777" w:rsidR="00106EC2" w:rsidRPr="0099511D" w:rsidRDefault="00106EC2" w:rsidP="0099511D">
      <w:pPr>
        <w:pStyle w:val="NoSpacing"/>
        <w:numPr>
          <w:ilvl w:val="0"/>
          <w:numId w:val="29"/>
        </w:numPr>
        <w:rPr>
          <w:rFonts w:asciiTheme="minorHAnsi" w:hAnsiTheme="minorHAnsi" w:cstheme="minorHAnsi"/>
        </w:rPr>
      </w:pPr>
      <w:r w:rsidRPr="0099511D">
        <w:rPr>
          <w:rFonts w:asciiTheme="minorHAnsi" w:hAnsiTheme="minorHAnsi" w:cstheme="minorHAnsi"/>
        </w:rPr>
        <w:t>Tell us if there are problems or equipment has been lost or stolen.</w:t>
      </w:r>
    </w:p>
    <w:p w14:paraId="28114695" w14:textId="77777777" w:rsidR="00106EC2" w:rsidRPr="0099511D" w:rsidRDefault="00106EC2" w:rsidP="0099511D">
      <w:pPr>
        <w:pStyle w:val="NoSpacing"/>
        <w:numPr>
          <w:ilvl w:val="0"/>
          <w:numId w:val="29"/>
        </w:numPr>
        <w:rPr>
          <w:rFonts w:asciiTheme="minorHAnsi" w:hAnsiTheme="minorHAnsi" w:cstheme="minorHAnsi"/>
        </w:rPr>
      </w:pPr>
      <w:r w:rsidRPr="0099511D">
        <w:rPr>
          <w:rFonts w:asciiTheme="minorHAnsi" w:hAnsiTheme="minorHAnsi" w:cstheme="minorHAnsi"/>
        </w:rPr>
        <w:t>Tell us if you think you or someone else has access to something you/they shouldn’t or you think a breach of security of the college’s information has or is about to happen.</w:t>
      </w:r>
    </w:p>
    <w:p w14:paraId="39CD7AED" w14:textId="77777777" w:rsidR="00106EC2" w:rsidRPr="0099511D" w:rsidRDefault="00106EC2" w:rsidP="0099511D">
      <w:pPr>
        <w:pStyle w:val="NoSpacing"/>
        <w:numPr>
          <w:ilvl w:val="0"/>
          <w:numId w:val="29"/>
        </w:numPr>
        <w:rPr>
          <w:rFonts w:asciiTheme="minorHAnsi" w:hAnsiTheme="minorHAnsi" w:cstheme="minorHAnsi"/>
        </w:rPr>
      </w:pPr>
      <w:r w:rsidRPr="0099511D">
        <w:rPr>
          <w:rFonts w:asciiTheme="minorHAnsi" w:hAnsiTheme="minorHAnsi" w:cstheme="minorHAnsi"/>
        </w:rPr>
        <w:t>If you are using your own equipment on our network, make sure it is checked for viruses and has the latest windows updates applied.</w:t>
      </w:r>
    </w:p>
    <w:p w14:paraId="1AF1A3CD" w14:textId="77777777" w:rsidR="00106EC2" w:rsidRPr="0099511D" w:rsidRDefault="00106EC2" w:rsidP="0099511D">
      <w:pPr>
        <w:pStyle w:val="NoSpacing"/>
        <w:numPr>
          <w:ilvl w:val="0"/>
          <w:numId w:val="29"/>
        </w:numPr>
        <w:rPr>
          <w:rFonts w:asciiTheme="minorHAnsi" w:hAnsiTheme="minorHAnsi" w:cstheme="minorHAnsi"/>
        </w:rPr>
      </w:pPr>
      <w:r w:rsidRPr="0099511D">
        <w:rPr>
          <w:rFonts w:asciiTheme="minorHAnsi" w:hAnsiTheme="minorHAnsi" w:cstheme="minorHAnsi"/>
        </w:rPr>
        <w:t xml:space="preserve">Contact us on </w:t>
      </w:r>
      <w:hyperlink r:id="rId14" w:history="1">
        <w:r w:rsidRPr="0099511D">
          <w:rPr>
            <w:rStyle w:val="Hyperlink"/>
            <w:rFonts w:asciiTheme="minorHAnsi" w:hAnsiTheme="minorHAnsi" w:cstheme="minorHAnsi"/>
            <w:lang w:eastAsia="en-US"/>
          </w:rPr>
          <w:t>servicedesk@oaklands.ac.uk</w:t>
        </w:r>
      </w:hyperlink>
      <w:r w:rsidRPr="0099511D">
        <w:rPr>
          <w:rFonts w:asciiTheme="minorHAnsi" w:hAnsiTheme="minorHAnsi" w:cstheme="minorHAnsi"/>
        </w:rPr>
        <w:t xml:space="preserve"> or by calling the service desk by phone.</w:t>
      </w:r>
    </w:p>
    <w:p w14:paraId="4325B0CF" w14:textId="77777777" w:rsidR="00106EC2" w:rsidRPr="0099511D" w:rsidRDefault="00106EC2" w:rsidP="00106EC2">
      <w:pPr>
        <w:pStyle w:val="NoSpacing"/>
        <w:rPr>
          <w:rFonts w:asciiTheme="minorHAnsi" w:hAnsiTheme="minorHAnsi" w:cstheme="minorHAnsi"/>
        </w:rPr>
      </w:pPr>
    </w:p>
    <w:p w14:paraId="17FCDE07" w14:textId="77777777" w:rsidR="00106EC2" w:rsidRPr="0099511D" w:rsidRDefault="00106EC2" w:rsidP="00106EC2">
      <w:pPr>
        <w:pStyle w:val="NoSpacing"/>
        <w:rPr>
          <w:rFonts w:asciiTheme="minorHAnsi" w:hAnsiTheme="minorHAnsi" w:cstheme="minorHAnsi"/>
          <w:bCs/>
          <w:color w:val="31849B"/>
        </w:rPr>
      </w:pPr>
      <w:r w:rsidRPr="0099511D">
        <w:rPr>
          <w:rFonts w:asciiTheme="minorHAnsi" w:hAnsiTheme="minorHAnsi" w:cstheme="minorHAnsi"/>
          <w:bCs/>
          <w:color w:val="31849B"/>
        </w:rPr>
        <w:t>DO NOT</w:t>
      </w:r>
    </w:p>
    <w:p w14:paraId="5ADE6A70" w14:textId="77777777"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Use anyone else’s account but your own.</w:t>
      </w:r>
    </w:p>
    <w:p w14:paraId="21A637DC" w14:textId="77777777"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Send email or access information using someone else’s identity.</w:t>
      </w:r>
    </w:p>
    <w:p w14:paraId="00B9BF5A" w14:textId="77777777"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Use your College email address for personal communications.</w:t>
      </w:r>
    </w:p>
    <w:p w14:paraId="70EE9DA9" w14:textId="77777777"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Send personal information in relation to Oaklands staff or students unencrypted to any 3</w:t>
      </w:r>
      <w:r w:rsidRPr="0099511D">
        <w:rPr>
          <w:rFonts w:asciiTheme="minorHAnsi" w:hAnsiTheme="minorHAnsi" w:cstheme="minorHAnsi"/>
          <w:vertAlign w:val="superscript"/>
        </w:rPr>
        <w:t>rd</w:t>
      </w:r>
      <w:r w:rsidRPr="0099511D">
        <w:rPr>
          <w:rFonts w:asciiTheme="minorHAnsi" w:hAnsiTheme="minorHAnsi" w:cstheme="minorHAnsi"/>
        </w:rPr>
        <w:t xml:space="preserve"> party.</w:t>
      </w:r>
    </w:p>
    <w:p w14:paraId="0D233E8E" w14:textId="77777777"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Attempt to access or transmit information about other people’s accounts or private information.</w:t>
      </w:r>
    </w:p>
    <w:p w14:paraId="1C238AA8" w14:textId="77777777"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Give your password to ANYONE else (this includes IT Solutions staff).</w:t>
      </w:r>
    </w:p>
    <w:p w14:paraId="1A8B03EF" w14:textId="77777777"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Open, respond to or forward unsolicited mails or open any unknown attachments.</w:t>
      </w:r>
    </w:p>
    <w:p w14:paraId="6222A470" w14:textId="77777777"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Attempt to access (hack into) systems to which you don’t have authorisation.</w:t>
      </w:r>
    </w:p>
    <w:p w14:paraId="660B5ADD" w14:textId="77777777"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Use file sharing or torrent software on our systems.</w:t>
      </w:r>
    </w:p>
    <w:p w14:paraId="5CA9CBFE" w14:textId="77777777"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Make copies of copyrighted material (DVDs, CDs or other copyrighted media).</w:t>
      </w:r>
    </w:p>
    <w:p w14:paraId="7903A4D7" w14:textId="77777777"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 xml:space="preserve">Install software on College computers without the agreement of </w:t>
      </w:r>
      <w:hyperlink r:id="rId15" w:history="1">
        <w:r w:rsidRPr="0099511D">
          <w:rPr>
            <w:rStyle w:val="Hyperlink"/>
            <w:rFonts w:asciiTheme="minorHAnsi" w:hAnsiTheme="minorHAnsi" w:cstheme="minorHAnsi"/>
            <w:lang w:eastAsia="en-US"/>
          </w:rPr>
          <w:t>servicedesk@oaklands.ac.uk</w:t>
        </w:r>
      </w:hyperlink>
    </w:p>
    <w:p w14:paraId="3D8429F3" w14:textId="77777777"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Take or send personal data or other information about identifiable members of the College community off site or communicate it to others.</w:t>
      </w:r>
    </w:p>
    <w:p w14:paraId="124A357C" w14:textId="77777777"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Engage in activities which might deny or disrupt access for others.</w:t>
      </w:r>
    </w:p>
    <w:p w14:paraId="43F2803B" w14:textId="77777777"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Spend time on social networking sites when you should be working.</w:t>
      </w:r>
    </w:p>
    <w:p w14:paraId="492E3B63" w14:textId="40694A0C" w:rsidR="00106EC2" w:rsidRPr="0099511D" w:rsidRDefault="00106EC2" w:rsidP="0099511D">
      <w:pPr>
        <w:pStyle w:val="NoSpacing"/>
        <w:numPr>
          <w:ilvl w:val="0"/>
          <w:numId w:val="30"/>
        </w:numPr>
        <w:rPr>
          <w:rFonts w:asciiTheme="minorHAnsi" w:hAnsiTheme="minorHAnsi" w:cstheme="minorHAnsi"/>
        </w:rPr>
      </w:pPr>
      <w:r w:rsidRPr="0099511D">
        <w:rPr>
          <w:rFonts w:asciiTheme="minorHAnsi" w:hAnsiTheme="minorHAnsi" w:cstheme="minorHAnsi"/>
        </w:rPr>
        <w:t xml:space="preserve">Vandalise, damage or perform repairs on any college equipment </w:t>
      </w:r>
    </w:p>
    <w:p w14:paraId="789F92B3" w14:textId="298B2983" w:rsidR="00106EC2" w:rsidRPr="0099511D" w:rsidRDefault="00106EC2" w:rsidP="00D23F1D">
      <w:pPr>
        <w:pStyle w:val="NoSpacing"/>
        <w:numPr>
          <w:ilvl w:val="0"/>
          <w:numId w:val="30"/>
        </w:numPr>
        <w:rPr>
          <w:rFonts w:asciiTheme="minorHAnsi" w:hAnsiTheme="minorHAnsi" w:cstheme="minorHAnsi"/>
        </w:rPr>
      </w:pPr>
      <w:r w:rsidRPr="0099511D">
        <w:rPr>
          <w:rFonts w:asciiTheme="minorHAnsi" w:hAnsiTheme="minorHAnsi" w:cstheme="minorHAnsi"/>
        </w:rPr>
        <w:lastRenderedPageBreak/>
        <w:t>Remove any college equipment off</w:t>
      </w:r>
      <w:r w:rsidR="0038759C" w:rsidRPr="0099511D">
        <w:rPr>
          <w:rFonts w:asciiTheme="minorHAnsi" w:hAnsiTheme="minorHAnsi" w:cstheme="minorHAnsi"/>
        </w:rPr>
        <w:t xml:space="preserve"> Campus</w:t>
      </w:r>
    </w:p>
    <w:p w14:paraId="0DA92AA5" w14:textId="77777777" w:rsidR="00106EC2" w:rsidRPr="0099511D" w:rsidRDefault="00106EC2" w:rsidP="00D23F1D">
      <w:pPr>
        <w:pStyle w:val="NoSpacing"/>
        <w:numPr>
          <w:ilvl w:val="0"/>
          <w:numId w:val="30"/>
        </w:numPr>
        <w:rPr>
          <w:rFonts w:asciiTheme="minorHAnsi" w:hAnsiTheme="minorHAnsi" w:cstheme="minorHAnsi"/>
        </w:rPr>
      </w:pPr>
      <w:r w:rsidRPr="0099511D">
        <w:rPr>
          <w:rFonts w:asciiTheme="minorHAnsi" w:hAnsiTheme="minorHAnsi" w:cstheme="minorHAnsi"/>
        </w:rPr>
        <w:t>Remove cables from computers (e.g. power cables or network cables) – Unless with consent of IT Solutions staff. If you find there is a room without sufficient network or power points notify the “Servicedesk”.</w:t>
      </w:r>
    </w:p>
    <w:p w14:paraId="7C832D56" w14:textId="51C8C270" w:rsidR="00106EC2" w:rsidRPr="00D23F1D" w:rsidRDefault="00106EC2" w:rsidP="00106EC2">
      <w:pPr>
        <w:pStyle w:val="NoSpacing"/>
        <w:numPr>
          <w:ilvl w:val="0"/>
          <w:numId w:val="30"/>
        </w:numPr>
        <w:rPr>
          <w:rFonts w:asciiTheme="minorHAnsi" w:hAnsiTheme="minorHAnsi" w:cstheme="minorHAnsi"/>
        </w:rPr>
      </w:pPr>
      <w:r w:rsidRPr="0099511D">
        <w:rPr>
          <w:rFonts w:asciiTheme="minorHAnsi" w:hAnsiTheme="minorHAnsi" w:cstheme="minorHAnsi"/>
        </w:rPr>
        <w:t>Send “Spam” or “bulk marketing” emails from your college email account, whether they are relevant to college operations or not. The Marketing department can advise on the use of e-mail for marketing purposes.</w:t>
      </w:r>
    </w:p>
    <w:p w14:paraId="4F6F45A9" w14:textId="77777777" w:rsidR="00106EC2" w:rsidRPr="0099511D" w:rsidRDefault="00106EC2" w:rsidP="00106EC2">
      <w:pPr>
        <w:pStyle w:val="NoSpacing"/>
        <w:rPr>
          <w:rFonts w:asciiTheme="minorHAnsi" w:hAnsiTheme="minorHAnsi" w:cstheme="minorHAnsi"/>
        </w:rPr>
      </w:pPr>
    </w:p>
    <w:p w14:paraId="7AD04353" w14:textId="77777777" w:rsidR="00106EC2" w:rsidRPr="0099511D" w:rsidRDefault="00106EC2" w:rsidP="00106EC2">
      <w:pPr>
        <w:pStyle w:val="NoSpacing"/>
        <w:rPr>
          <w:rFonts w:asciiTheme="minorHAnsi" w:hAnsiTheme="minorHAnsi" w:cstheme="minorHAnsi"/>
          <w:b/>
          <w:color w:val="31849B"/>
        </w:rPr>
      </w:pPr>
      <w:r w:rsidRPr="0099511D">
        <w:rPr>
          <w:rFonts w:asciiTheme="minorHAnsi" w:hAnsiTheme="minorHAnsi" w:cstheme="minorHAnsi"/>
          <w:b/>
          <w:color w:val="31849B"/>
        </w:rPr>
        <w:t>BANNED MATERIAL AND ACTIONS</w:t>
      </w:r>
    </w:p>
    <w:p w14:paraId="22B3CCAD" w14:textId="77777777" w:rsidR="00106EC2" w:rsidRPr="0099511D" w:rsidRDefault="00106EC2" w:rsidP="00106EC2">
      <w:pPr>
        <w:pStyle w:val="NoSpacing"/>
        <w:rPr>
          <w:rFonts w:asciiTheme="minorHAnsi" w:hAnsiTheme="minorHAnsi" w:cstheme="minorHAnsi"/>
        </w:rPr>
      </w:pPr>
      <w:r w:rsidRPr="0099511D">
        <w:rPr>
          <w:rFonts w:asciiTheme="minorHAnsi" w:hAnsiTheme="minorHAnsi" w:cstheme="minorHAnsi"/>
        </w:rPr>
        <w:t xml:space="preserve">You must not access, display, store, distribute, use or create using the Oaklands College computing facilities and networks by use of internal processing facilities or external </w:t>
      </w:r>
      <w:proofErr w:type="gramStart"/>
      <w:r w:rsidRPr="0099511D">
        <w:rPr>
          <w:rFonts w:asciiTheme="minorHAnsi" w:hAnsiTheme="minorHAnsi" w:cstheme="minorHAnsi"/>
        </w:rPr>
        <w:t>cloud based</w:t>
      </w:r>
      <w:proofErr w:type="gramEnd"/>
      <w:r w:rsidRPr="0099511D">
        <w:rPr>
          <w:rFonts w:asciiTheme="minorHAnsi" w:hAnsiTheme="minorHAnsi" w:cstheme="minorHAnsi"/>
        </w:rPr>
        <w:t xml:space="preserve"> processing facilities such as social media networks or cloud services:</w:t>
      </w:r>
    </w:p>
    <w:p w14:paraId="66BFD6B2" w14:textId="77777777" w:rsidR="00106EC2" w:rsidRPr="0099511D" w:rsidRDefault="00106EC2" w:rsidP="00106EC2">
      <w:pPr>
        <w:pStyle w:val="NoSpacing"/>
        <w:numPr>
          <w:ilvl w:val="0"/>
          <w:numId w:val="28"/>
        </w:numPr>
        <w:rPr>
          <w:rFonts w:asciiTheme="minorHAnsi" w:hAnsiTheme="minorHAnsi" w:cstheme="minorHAnsi"/>
        </w:rPr>
      </w:pPr>
      <w:r w:rsidRPr="0099511D">
        <w:rPr>
          <w:rFonts w:asciiTheme="minorHAnsi" w:hAnsiTheme="minorHAnsi" w:cstheme="minorHAnsi"/>
        </w:rPr>
        <w:t>Offensive, obscene or indecent material</w:t>
      </w:r>
    </w:p>
    <w:p w14:paraId="689C604D" w14:textId="77777777" w:rsidR="00106EC2" w:rsidRPr="0099511D" w:rsidRDefault="00106EC2" w:rsidP="00106EC2">
      <w:pPr>
        <w:pStyle w:val="NoSpacing"/>
        <w:numPr>
          <w:ilvl w:val="0"/>
          <w:numId w:val="28"/>
        </w:numPr>
        <w:rPr>
          <w:rFonts w:asciiTheme="minorHAnsi" w:hAnsiTheme="minorHAnsi" w:cstheme="minorHAnsi"/>
        </w:rPr>
      </w:pPr>
      <w:r w:rsidRPr="0099511D">
        <w:rPr>
          <w:rFonts w:asciiTheme="minorHAnsi" w:hAnsiTheme="minorHAnsi" w:cstheme="minorHAnsi"/>
        </w:rPr>
        <w:t>Viruses or material designed to create viruses</w:t>
      </w:r>
    </w:p>
    <w:p w14:paraId="52274A8E" w14:textId="224A88E0" w:rsidR="00106EC2" w:rsidRPr="0099511D" w:rsidRDefault="00106EC2" w:rsidP="00106EC2">
      <w:pPr>
        <w:pStyle w:val="NoSpacing"/>
        <w:numPr>
          <w:ilvl w:val="0"/>
          <w:numId w:val="28"/>
        </w:numPr>
        <w:rPr>
          <w:rFonts w:asciiTheme="minorHAnsi" w:hAnsiTheme="minorHAnsi" w:cstheme="minorHAnsi"/>
        </w:rPr>
      </w:pPr>
      <w:r w:rsidRPr="0099511D">
        <w:rPr>
          <w:rFonts w:asciiTheme="minorHAnsi" w:hAnsiTheme="minorHAnsi" w:cstheme="minorHAnsi"/>
        </w:rPr>
        <w:t>Hacking tools</w:t>
      </w:r>
    </w:p>
    <w:p w14:paraId="48640898" w14:textId="77777777" w:rsidR="00106EC2" w:rsidRPr="0099511D" w:rsidRDefault="00106EC2" w:rsidP="00106EC2">
      <w:pPr>
        <w:pStyle w:val="NoSpacing"/>
        <w:numPr>
          <w:ilvl w:val="0"/>
          <w:numId w:val="28"/>
        </w:numPr>
        <w:rPr>
          <w:rFonts w:asciiTheme="minorHAnsi" w:hAnsiTheme="minorHAnsi" w:cstheme="minorHAnsi"/>
        </w:rPr>
      </w:pPr>
      <w:r w:rsidRPr="0099511D">
        <w:rPr>
          <w:rFonts w:asciiTheme="minorHAnsi" w:hAnsiTheme="minorHAnsi" w:cstheme="minorHAnsi"/>
        </w:rPr>
        <w:t>Material which is:</w:t>
      </w:r>
    </w:p>
    <w:p w14:paraId="40AA9559" w14:textId="77777777" w:rsidR="00106EC2" w:rsidRPr="0099511D" w:rsidRDefault="00106EC2" w:rsidP="00106EC2">
      <w:pPr>
        <w:pStyle w:val="NoSpacing"/>
        <w:numPr>
          <w:ilvl w:val="1"/>
          <w:numId w:val="28"/>
        </w:numPr>
        <w:rPr>
          <w:rFonts w:asciiTheme="minorHAnsi" w:hAnsiTheme="minorHAnsi" w:cstheme="minorHAnsi"/>
        </w:rPr>
      </w:pPr>
      <w:r w:rsidRPr="0099511D">
        <w:rPr>
          <w:rFonts w:asciiTheme="minorHAnsi" w:hAnsiTheme="minorHAnsi" w:cstheme="minorHAnsi"/>
        </w:rPr>
        <w:t xml:space="preserve">designed to </w:t>
      </w:r>
      <w:proofErr w:type="gramStart"/>
      <w:r w:rsidRPr="0099511D">
        <w:rPr>
          <w:rFonts w:asciiTheme="minorHAnsi" w:hAnsiTheme="minorHAnsi" w:cstheme="minorHAnsi"/>
        </w:rPr>
        <w:t>bully  threaten</w:t>
      </w:r>
      <w:proofErr w:type="gramEnd"/>
      <w:r w:rsidRPr="0099511D">
        <w:rPr>
          <w:rFonts w:asciiTheme="minorHAnsi" w:hAnsiTheme="minorHAnsi" w:cstheme="minorHAnsi"/>
        </w:rPr>
        <w:t>, harass, annoy, inconvenience or cause anxiety to others</w:t>
      </w:r>
    </w:p>
    <w:p w14:paraId="6B3040E9" w14:textId="77777777" w:rsidR="00106EC2" w:rsidRPr="0099511D" w:rsidRDefault="00106EC2" w:rsidP="00106EC2">
      <w:pPr>
        <w:pStyle w:val="NoSpacing"/>
        <w:numPr>
          <w:ilvl w:val="1"/>
          <w:numId w:val="28"/>
        </w:numPr>
        <w:rPr>
          <w:rFonts w:asciiTheme="minorHAnsi" w:hAnsiTheme="minorHAnsi" w:cstheme="minorHAnsi"/>
        </w:rPr>
      </w:pPr>
      <w:bookmarkStart w:id="1" w:name="here"/>
      <w:bookmarkEnd w:id="1"/>
      <w:r w:rsidRPr="0099511D">
        <w:rPr>
          <w:rFonts w:asciiTheme="minorHAnsi" w:hAnsiTheme="minorHAnsi" w:cstheme="minorHAnsi"/>
        </w:rPr>
        <w:t>of a politically extreme or racist nature</w:t>
      </w:r>
    </w:p>
    <w:p w14:paraId="353712B9" w14:textId="77777777" w:rsidR="00106EC2" w:rsidRPr="0099511D" w:rsidRDefault="00106EC2" w:rsidP="00106EC2">
      <w:pPr>
        <w:pStyle w:val="NoSpacing"/>
        <w:numPr>
          <w:ilvl w:val="1"/>
          <w:numId w:val="28"/>
        </w:numPr>
        <w:rPr>
          <w:rFonts w:asciiTheme="minorHAnsi" w:hAnsiTheme="minorHAnsi" w:cstheme="minorHAnsi"/>
        </w:rPr>
      </w:pPr>
      <w:r w:rsidRPr="0099511D">
        <w:rPr>
          <w:rFonts w:asciiTheme="minorHAnsi" w:hAnsiTheme="minorHAnsi" w:cstheme="minorHAnsi"/>
        </w:rPr>
        <w:t>contravenes the College’s Equality Agenda</w:t>
      </w:r>
    </w:p>
    <w:p w14:paraId="1CD60239" w14:textId="77777777" w:rsidR="00106EC2" w:rsidRPr="0099511D" w:rsidRDefault="00106EC2" w:rsidP="00106EC2">
      <w:pPr>
        <w:pStyle w:val="NoSpacing"/>
        <w:numPr>
          <w:ilvl w:val="1"/>
          <w:numId w:val="28"/>
        </w:numPr>
        <w:rPr>
          <w:rFonts w:asciiTheme="minorHAnsi" w:hAnsiTheme="minorHAnsi" w:cstheme="minorHAnsi"/>
        </w:rPr>
      </w:pPr>
      <w:r w:rsidRPr="0099511D">
        <w:rPr>
          <w:rFonts w:asciiTheme="minorHAnsi" w:hAnsiTheme="minorHAnsi" w:cstheme="minorHAnsi"/>
        </w:rPr>
        <w:t>defamatory</w:t>
      </w:r>
    </w:p>
    <w:p w14:paraId="59201554" w14:textId="77777777" w:rsidR="00106EC2" w:rsidRPr="0099511D" w:rsidRDefault="00106EC2" w:rsidP="00106EC2">
      <w:pPr>
        <w:pStyle w:val="NoSpacing"/>
        <w:numPr>
          <w:ilvl w:val="1"/>
          <w:numId w:val="28"/>
        </w:numPr>
        <w:rPr>
          <w:rFonts w:asciiTheme="minorHAnsi" w:hAnsiTheme="minorHAnsi" w:cstheme="minorHAnsi"/>
        </w:rPr>
      </w:pPr>
      <w:r w:rsidRPr="0099511D">
        <w:rPr>
          <w:rFonts w:asciiTheme="minorHAnsi" w:hAnsiTheme="minorHAnsi" w:cstheme="minorHAnsi"/>
        </w:rPr>
        <w:t>designed to defraud</w:t>
      </w:r>
    </w:p>
    <w:p w14:paraId="3EDF2270" w14:textId="77777777" w:rsidR="00106EC2" w:rsidRPr="0099511D" w:rsidRDefault="00106EC2" w:rsidP="00106EC2">
      <w:pPr>
        <w:pStyle w:val="NoSpacing"/>
        <w:numPr>
          <w:ilvl w:val="1"/>
          <w:numId w:val="28"/>
        </w:numPr>
        <w:rPr>
          <w:rFonts w:asciiTheme="minorHAnsi" w:hAnsiTheme="minorHAnsi" w:cstheme="minorHAnsi"/>
        </w:rPr>
      </w:pPr>
      <w:r w:rsidRPr="0099511D">
        <w:rPr>
          <w:rFonts w:asciiTheme="minorHAnsi" w:hAnsiTheme="minorHAnsi" w:cstheme="minorHAnsi"/>
        </w:rPr>
        <w:t>otherwise illegal</w:t>
      </w:r>
    </w:p>
    <w:p w14:paraId="1139043F" w14:textId="77777777" w:rsidR="00106EC2" w:rsidRPr="0099511D" w:rsidRDefault="00106EC2" w:rsidP="00106EC2">
      <w:pPr>
        <w:pStyle w:val="NoSpacing"/>
        <w:numPr>
          <w:ilvl w:val="1"/>
          <w:numId w:val="28"/>
        </w:numPr>
        <w:rPr>
          <w:rFonts w:asciiTheme="minorHAnsi" w:hAnsiTheme="minorHAnsi" w:cstheme="minorHAnsi"/>
        </w:rPr>
      </w:pPr>
      <w:r w:rsidRPr="0099511D">
        <w:rPr>
          <w:rFonts w:asciiTheme="minorHAnsi" w:hAnsiTheme="minorHAnsi" w:cstheme="minorHAnsi"/>
        </w:rPr>
        <w:t>which might bring the College into disrepute</w:t>
      </w:r>
    </w:p>
    <w:p w14:paraId="5364AB65" w14:textId="77777777" w:rsidR="00106EC2" w:rsidRPr="0099511D" w:rsidRDefault="00106EC2" w:rsidP="00106EC2">
      <w:pPr>
        <w:pStyle w:val="NoSpacing"/>
        <w:rPr>
          <w:rFonts w:asciiTheme="minorHAnsi" w:hAnsiTheme="minorHAnsi" w:cstheme="minorHAnsi"/>
        </w:rPr>
      </w:pPr>
      <w:r w:rsidRPr="0099511D">
        <w:rPr>
          <w:rFonts w:asciiTheme="minorHAnsi" w:hAnsiTheme="minorHAnsi" w:cstheme="minorHAnsi"/>
        </w:rPr>
        <w:t>This includes material created outside the College - for example a Facebook page abusing a teacher or student.</w:t>
      </w:r>
    </w:p>
    <w:p w14:paraId="5810189B" w14:textId="77777777" w:rsidR="00106EC2" w:rsidRPr="0099511D" w:rsidRDefault="00106EC2" w:rsidP="00106EC2">
      <w:pPr>
        <w:pStyle w:val="NoSpacing"/>
        <w:rPr>
          <w:rFonts w:asciiTheme="minorHAnsi" w:hAnsiTheme="minorHAnsi" w:cstheme="minorHAnsi"/>
        </w:rPr>
      </w:pPr>
    </w:p>
    <w:p w14:paraId="7C8CE71E" w14:textId="77777777" w:rsidR="00106EC2" w:rsidRPr="0099511D" w:rsidRDefault="00106EC2" w:rsidP="00106EC2">
      <w:pPr>
        <w:pStyle w:val="NoSpacing"/>
        <w:rPr>
          <w:rFonts w:asciiTheme="minorHAnsi" w:hAnsiTheme="minorHAnsi" w:cstheme="minorHAnsi"/>
        </w:rPr>
      </w:pPr>
      <w:r w:rsidRPr="0099511D">
        <w:rPr>
          <w:rFonts w:asciiTheme="minorHAnsi" w:hAnsiTheme="minorHAnsi" w:cstheme="minorHAnsi"/>
        </w:rPr>
        <w:t>You should remember that content you find amusing might constitute harassment or offence to another recipient or observer on the grounds of sex, race, disability, religion, belief, sexual orientation, age or taste.</w:t>
      </w:r>
    </w:p>
    <w:p w14:paraId="3477CD80" w14:textId="77777777" w:rsidR="00106EC2" w:rsidRPr="0099511D" w:rsidRDefault="00106EC2" w:rsidP="00106EC2">
      <w:pPr>
        <w:pStyle w:val="NoSpacing"/>
        <w:rPr>
          <w:rFonts w:asciiTheme="minorHAnsi" w:hAnsiTheme="minorHAnsi" w:cstheme="minorHAnsi"/>
        </w:rPr>
      </w:pPr>
    </w:p>
    <w:p w14:paraId="73137114" w14:textId="77777777" w:rsidR="00106EC2" w:rsidRPr="0099511D" w:rsidRDefault="00106EC2" w:rsidP="00106EC2">
      <w:pPr>
        <w:pStyle w:val="NoSpacing"/>
        <w:rPr>
          <w:rFonts w:asciiTheme="minorHAnsi" w:hAnsiTheme="minorHAnsi" w:cstheme="minorHAnsi"/>
          <w:b/>
          <w:color w:val="31849B"/>
        </w:rPr>
      </w:pPr>
      <w:r w:rsidRPr="0099511D">
        <w:rPr>
          <w:rFonts w:asciiTheme="minorHAnsi" w:hAnsiTheme="minorHAnsi" w:cstheme="minorHAnsi"/>
          <w:b/>
          <w:color w:val="31849B"/>
        </w:rPr>
        <w:t>CONSEQUENCES</w:t>
      </w:r>
    </w:p>
    <w:p w14:paraId="4BE5F457" w14:textId="77777777" w:rsidR="00106EC2" w:rsidRPr="0099511D" w:rsidRDefault="00106EC2" w:rsidP="00106EC2">
      <w:pPr>
        <w:pStyle w:val="NoSpacing"/>
        <w:rPr>
          <w:rFonts w:asciiTheme="minorHAnsi" w:hAnsiTheme="minorHAnsi" w:cstheme="minorHAnsi"/>
        </w:rPr>
      </w:pPr>
      <w:r w:rsidRPr="0099511D">
        <w:rPr>
          <w:rFonts w:asciiTheme="minorHAnsi" w:hAnsiTheme="minorHAnsi" w:cstheme="minorHAnsi"/>
        </w:rPr>
        <w:t>If you break the conditions of this Policy, you may be subject to disciplinary action under the College’s Student Behaviour Policy and Procedure</w:t>
      </w:r>
    </w:p>
    <w:p w14:paraId="4FDB92FC" w14:textId="77777777" w:rsidR="00106EC2" w:rsidRPr="0099511D" w:rsidRDefault="00106EC2" w:rsidP="00106EC2">
      <w:pPr>
        <w:pStyle w:val="NoSpacing"/>
        <w:rPr>
          <w:rFonts w:asciiTheme="minorHAnsi" w:hAnsiTheme="minorHAnsi" w:cstheme="minorHAnsi"/>
        </w:rPr>
      </w:pPr>
    </w:p>
    <w:p w14:paraId="5043CB0F" w14:textId="5E26300D" w:rsidR="00857087" w:rsidRPr="0099511D" w:rsidRDefault="00106EC2" w:rsidP="00106EC2">
      <w:pPr>
        <w:pStyle w:val="NoSpacing"/>
        <w:rPr>
          <w:rFonts w:asciiTheme="minorHAnsi" w:hAnsiTheme="minorHAnsi" w:cstheme="minorHAnsi"/>
        </w:rPr>
      </w:pPr>
      <w:r w:rsidRPr="0099511D">
        <w:rPr>
          <w:rFonts w:asciiTheme="minorHAnsi" w:hAnsiTheme="minorHAnsi" w:cstheme="minorHAnsi"/>
        </w:rPr>
        <w:t xml:space="preserve">A serious breach of the Policy may be treated as Gross Misconduct. Perpetrators of illegal activity on the Oaklands College Network will be reported to the relevant authorities. </w:t>
      </w:r>
    </w:p>
    <w:p w14:paraId="07459315" w14:textId="77777777" w:rsidR="0069374D" w:rsidRPr="0099511D" w:rsidRDefault="0069374D" w:rsidP="00857087">
      <w:pPr>
        <w:rPr>
          <w:rFonts w:asciiTheme="minorHAnsi" w:hAnsiTheme="minorHAnsi" w:cstheme="minorHAnsi"/>
          <w:b/>
          <w:sz w:val="2"/>
          <w:szCs w:val="2"/>
        </w:rPr>
      </w:pPr>
    </w:p>
    <w:p w14:paraId="6537F28F" w14:textId="77777777" w:rsidR="003D4D7E" w:rsidRPr="0099511D" w:rsidRDefault="003D4D7E" w:rsidP="00857087">
      <w:pPr>
        <w:rPr>
          <w:rFonts w:asciiTheme="minorHAnsi" w:hAnsiTheme="minorHAnsi" w:cstheme="minorHAnsi"/>
          <w:b/>
          <w:sz w:val="2"/>
          <w:szCs w:val="2"/>
        </w:rPr>
      </w:pPr>
    </w:p>
    <w:p w14:paraId="6DFB9E20" w14:textId="77777777" w:rsidR="003D4D7E" w:rsidRPr="0099511D" w:rsidRDefault="003D4D7E" w:rsidP="00857087">
      <w:pPr>
        <w:rPr>
          <w:rFonts w:asciiTheme="minorHAnsi" w:hAnsiTheme="minorHAnsi" w:cstheme="minorHAnsi"/>
          <w:b/>
          <w:sz w:val="2"/>
          <w:szCs w:val="2"/>
        </w:rPr>
      </w:pPr>
    </w:p>
    <w:p w14:paraId="70DF9E56" w14:textId="77777777" w:rsidR="003D4D7E" w:rsidRPr="0099511D" w:rsidRDefault="003D4D7E" w:rsidP="00857087">
      <w:pPr>
        <w:rPr>
          <w:rFonts w:asciiTheme="minorHAnsi" w:hAnsiTheme="minorHAnsi" w:cstheme="minorHAnsi"/>
          <w:b/>
          <w:sz w:val="2"/>
          <w:szCs w:val="2"/>
        </w:rPr>
      </w:pPr>
    </w:p>
    <w:p w14:paraId="44E871BC" w14:textId="77777777" w:rsidR="003D4D7E" w:rsidRPr="0099511D" w:rsidRDefault="003D4D7E" w:rsidP="00857087">
      <w:pPr>
        <w:rPr>
          <w:rFonts w:asciiTheme="minorHAnsi" w:hAnsiTheme="minorHAnsi" w:cstheme="minorHAnsi"/>
          <w:b/>
          <w:sz w:val="2"/>
          <w:szCs w:val="2"/>
        </w:rPr>
      </w:pPr>
    </w:p>
    <w:p w14:paraId="144A5D23" w14:textId="77777777" w:rsidR="003D4D7E" w:rsidRPr="0099511D" w:rsidRDefault="003D4D7E" w:rsidP="00857087">
      <w:pPr>
        <w:rPr>
          <w:rFonts w:asciiTheme="minorHAnsi" w:hAnsiTheme="minorHAnsi" w:cstheme="minorHAnsi"/>
          <w:b/>
          <w:sz w:val="2"/>
          <w:szCs w:val="2"/>
        </w:rPr>
      </w:pPr>
    </w:p>
    <w:p w14:paraId="738610EB" w14:textId="77777777" w:rsidR="003D4D7E" w:rsidRPr="0099511D" w:rsidRDefault="003D4D7E" w:rsidP="00857087">
      <w:pPr>
        <w:rPr>
          <w:rFonts w:asciiTheme="minorHAnsi" w:hAnsiTheme="minorHAnsi" w:cstheme="minorHAnsi"/>
          <w:b/>
          <w:sz w:val="2"/>
          <w:szCs w:val="2"/>
        </w:rPr>
      </w:pPr>
    </w:p>
    <w:p w14:paraId="637805D2" w14:textId="77777777" w:rsidR="003D4D7E" w:rsidRPr="0099511D" w:rsidRDefault="003D4D7E" w:rsidP="00857087">
      <w:pPr>
        <w:rPr>
          <w:rFonts w:asciiTheme="minorHAnsi" w:hAnsiTheme="minorHAnsi" w:cstheme="minorHAnsi"/>
          <w:b/>
          <w:sz w:val="2"/>
          <w:szCs w:val="2"/>
        </w:rPr>
      </w:pPr>
    </w:p>
    <w:p w14:paraId="463F29E8" w14:textId="77777777" w:rsidR="003D4D7E" w:rsidRPr="0099511D" w:rsidRDefault="003D4D7E" w:rsidP="00857087">
      <w:pPr>
        <w:rPr>
          <w:rFonts w:asciiTheme="minorHAnsi" w:hAnsiTheme="minorHAnsi" w:cstheme="minorHAnsi"/>
          <w:b/>
          <w:sz w:val="2"/>
          <w:szCs w:val="2"/>
        </w:rPr>
      </w:pPr>
    </w:p>
    <w:p w14:paraId="3B7B4B86" w14:textId="77777777" w:rsidR="003D4D7E" w:rsidRPr="0099511D" w:rsidRDefault="003D4D7E" w:rsidP="00857087">
      <w:pPr>
        <w:rPr>
          <w:rFonts w:asciiTheme="minorHAnsi" w:hAnsiTheme="minorHAnsi" w:cstheme="minorHAnsi"/>
          <w:b/>
          <w:sz w:val="2"/>
          <w:szCs w:val="2"/>
        </w:rPr>
      </w:pPr>
    </w:p>
    <w:p w14:paraId="3A0FF5F2" w14:textId="77777777" w:rsidR="003D4D7E" w:rsidRPr="0099511D" w:rsidRDefault="003D4D7E" w:rsidP="00857087">
      <w:pPr>
        <w:rPr>
          <w:rFonts w:asciiTheme="minorHAnsi" w:hAnsiTheme="minorHAnsi" w:cstheme="minorHAnsi"/>
          <w:b/>
          <w:sz w:val="2"/>
          <w:szCs w:val="2"/>
        </w:rPr>
      </w:pPr>
    </w:p>
    <w:p w14:paraId="5630AD66" w14:textId="77777777" w:rsidR="003D4D7E" w:rsidRPr="0099511D" w:rsidRDefault="003D4D7E" w:rsidP="00857087">
      <w:pPr>
        <w:rPr>
          <w:rFonts w:asciiTheme="minorHAnsi" w:hAnsiTheme="minorHAnsi" w:cstheme="minorHAnsi"/>
          <w:b/>
          <w:sz w:val="2"/>
          <w:szCs w:val="2"/>
        </w:rPr>
      </w:pPr>
    </w:p>
    <w:p w14:paraId="61829076" w14:textId="77777777" w:rsidR="003D4D7E" w:rsidRPr="0099511D" w:rsidRDefault="003D4D7E" w:rsidP="00857087">
      <w:pPr>
        <w:rPr>
          <w:rFonts w:asciiTheme="minorHAnsi" w:hAnsiTheme="minorHAnsi" w:cstheme="minorHAnsi"/>
          <w:b/>
          <w:sz w:val="2"/>
          <w:szCs w:val="2"/>
        </w:rPr>
      </w:pPr>
    </w:p>
    <w:p w14:paraId="2BA226A1" w14:textId="77777777" w:rsidR="003D4D7E" w:rsidRPr="0099511D" w:rsidRDefault="003D4D7E" w:rsidP="00857087">
      <w:pPr>
        <w:rPr>
          <w:rFonts w:asciiTheme="minorHAnsi" w:hAnsiTheme="minorHAnsi" w:cstheme="minorHAnsi"/>
          <w:b/>
          <w:sz w:val="2"/>
          <w:szCs w:val="2"/>
        </w:rPr>
      </w:pPr>
    </w:p>
    <w:p w14:paraId="17AD93B2" w14:textId="77777777" w:rsidR="003D4D7E" w:rsidRPr="0099511D" w:rsidRDefault="003D4D7E" w:rsidP="00857087">
      <w:pPr>
        <w:rPr>
          <w:rFonts w:asciiTheme="minorHAnsi" w:hAnsiTheme="minorHAnsi" w:cstheme="minorHAnsi"/>
          <w:b/>
          <w:sz w:val="2"/>
          <w:szCs w:val="2"/>
        </w:rPr>
      </w:pPr>
    </w:p>
    <w:p w14:paraId="0DE4B5B7" w14:textId="77777777" w:rsidR="003D4D7E" w:rsidRPr="0099511D" w:rsidRDefault="003D4D7E" w:rsidP="00857087">
      <w:pPr>
        <w:rPr>
          <w:rFonts w:asciiTheme="minorHAnsi" w:hAnsiTheme="minorHAnsi" w:cstheme="minorHAnsi"/>
          <w:b/>
          <w:sz w:val="2"/>
          <w:szCs w:val="2"/>
        </w:rPr>
      </w:pPr>
    </w:p>
    <w:p w14:paraId="66204FF1" w14:textId="77777777" w:rsidR="003D4D7E" w:rsidRPr="0099511D" w:rsidRDefault="003D4D7E" w:rsidP="00857087">
      <w:pPr>
        <w:rPr>
          <w:rFonts w:asciiTheme="minorHAnsi" w:hAnsiTheme="minorHAnsi" w:cstheme="minorHAnsi"/>
          <w:b/>
          <w:sz w:val="2"/>
          <w:szCs w:val="2"/>
        </w:rPr>
      </w:pPr>
    </w:p>
    <w:p w14:paraId="2DBF0D7D" w14:textId="77777777" w:rsidR="003D4D7E" w:rsidRPr="0099511D" w:rsidRDefault="003D4D7E" w:rsidP="00857087">
      <w:pPr>
        <w:rPr>
          <w:rFonts w:asciiTheme="minorHAnsi" w:hAnsiTheme="minorHAnsi" w:cstheme="minorHAnsi"/>
          <w:b/>
          <w:sz w:val="2"/>
          <w:szCs w:val="2"/>
        </w:rPr>
      </w:pPr>
    </w:p>
    <w:p w14:paraId="6B62F1B3" w14:textId="77777777" w:rsidR="003D4D7E" w:rsidRPr="0099511D" w:rsidRDefault="003D4D7E" w:rsidP="00857087">
      <w:pPr>
        <w:rPr>
          <w:rFonts w:asciiTheme="minorHAnsi" w:hAnsiTheme="minorHAnsi" w:cstheme="minorHAnsi"/>
          <w:b/>
          <w:sz w:val="2"/>
          <w:szCs w:val="2"/>
        </w:rPr>
      </w:pPr>
    </w:p>
    <w:p w14:paraId="02F2C34E" w14:textId="77777777" w:rsidR="003D4D7E" w:rsidRPr="0099511D" w:rsidRDefault="003D4D7E" w:rsidP="00857087">
      <w:pPr>
        <w:rPr>
          <w:rFonts w:asciiTheme="minorHAnsi" w:hAnsiTheme="minorHAnsi" w:cstheme="minorHAnsi"/>
          <w:b/>
          <w:sz w:val="2"/>
          <w:szCs w:val="2"/>
        </w:rPr>
      </w:pPr>
    </w:p>
    <w:p w14:paraId="680A4E5D" w14:textId="77777777" w:rsidR="003D4D7E" w:rsidRPr="0099511D" w:rsidRDefault="003D4D7E" w:rsidP="00857087">
      <w:pPr>
        <w:rPr>
          <w:rFonts w:asciiTheme="minorHAnsi" w:hAnsiTheme="minorHAnsi" w:cstheme="minorHAnsi"/>
          <w:b/>
          <w:sz w:val="2"/>
          <w:szCs w:val="2"/>
        </w:rPr>
      </w:pPr>
    </w:p>
    <w:p w14:paraId="19219836" w14:textId="77777777" w:rsidR="003D4D7E" w:rsidRPr="0099511D" w:rsidRDefault="003D4D7E" w:rsidP="00857087">
      <w:pPr>
        <w:rPr>
          <w:rFonts w:asciiTheme="minorHAnsi" w:hAnsiTheme="minorHAnsi" w:cstheme="minorHAnsi"/>
          <w:b/>
          <w:sz w:val="2"/>
          <w:szCs w:val="2"/>
        </w:rPr>
      </w:pPr>
    </w:p>
    <w:p w14:paraId="1A06196B" w14:textId="77777777" w:rsidR="0009143F" w:rsidRPr="0099511D" w:rsidRDefault="0009143F" w:rsidP="0069374D">
      <w:pPr>
        <w:pStyle w:val="NoSpacing"/>
        <w:rPr>
          <w:rFonts w:asciiTheme="minorHAnsi" w:hAnsiTheme="minorHAnsi" w:cstheme="minorHAnsi"/>
          <w:color w:val="333333"/>
        </w:rPr>
      </w:pPr>
    </w:p>
    <w:sectPr w:rsidR="0009143F" w:rsidRPr="0099511D" w:rsidSect="003B3BC5">
      <w:headerReference w:type="default" r:id="rId16"/>
      <w:footerReference w:type="even" r:id="rId17"/>
      <w:footerReference w:type="default" r:id="rId18"/>
      <w:pgSz w:w="11906" w:h="16838"/>
      <w:pgMar w:top="1106" w:right="1077" w:bottom="1440" w:left="107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C72D6" w14:textId="77777777" w:rsidR="00E2216A" w:rsidRDefault="00E2216A">
      <w:r>
        <w:separator/>
      </w:r>
    </w:p>
  </w:endnote>
  <w:endnote w:type="continuationSeparator" w:id="0">
    <w:p w14:paraId="59C69E49" w14:textId="77777777" w:rsidR="00E2216A" w:rsidRDefault="00E2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A725A" w:rsidRDefault="009A72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3CABC7" w14:textId="77777777" w:rsidR="009A725A" w:rsidRDefault="009A7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647"/>
      <w:gridCol w:w="1609"/>
      <w:gridCol w:w="293"/>
      <w:gridCol w:w="2987"/>
      <w:gridCol w:w="3206"/>
    </w:tblGrid>
    <w:tr w:rsidR="009A725A" w:rsidRPr="00917F97" w14:paraId="71D5CBD3" w14:textId="77777777" w:rsidTr="00C56BAF">
      <w:tc>
        <w:tcPr>
          <w:tcW w:w="1647" w:type="dxa"/>
          <w:shd w:val="clear" w:color="auto" w:fill="DAEEF3"/>
          <w:tcMar>
            <w:top w:w="28" w:type="dxa"/>
            <w:bottom w:w="28" w:type="dxa"/>
          </w:tcMar>
        </w:tcPr>
        <w:p w14:paraId="02DF78A1" w14:textId="77777777" w:rsidR="009A725A" w:rsidRPr="00917F97" w:rsidRDefault="009A725A" w:rsidP="006457BA">
          <w:pPr>
            <w:tabs>
              <w:tab w:val="left" w:pos="945"/>
              <w:tab w:val="center" w:pos="4153"/>
              <w:tab w:val="right" w:pos="8306"/>
              <w:tab w:val="right" w:pos="9070"/>
            </w:tabs>
            <w:spacing w:after="0"/>
            <w:rPr>
              <w:b/>
              <w:sz w:val="16"/>
              <w:szCs w:val="16"/>
              <w:lang w:val="en-US"/>
            </w:rPr>
          </w:pPr>
          <w:r w:rsidRPr="00917F97">
            <w:rPr>
              <w:b/>
              <w:sz w:val="16"/>
              <w:szCs w:val="16"/>
              <w:lang w:val="en-US"/>
            </w:rPr>
            <w:t>Ref</w:t>
          </w:r>
        </w:p>
      </w:tc>
      <w:tc>
        <w:tcPr>
          <w:tcW w:w="1609" w:type="dxa"/>
          <w:shd w:val="clear" w:color="auto" w:fill="DAEEF3"/>
          <w:tcMar>
            <w:top w:w="28" w:type="dxa"/>
            <w:bottom w:w="28" w:type="dxa"/>
          </w:tcMar>
        </w:tcPr>
        <w:p w14:paraId="06910C1A" w14:textId="61D0FD14" w:rsidR="009A725A" w:rsidRPr="00917F97" w:rsidRDefault="001553A3" w:rsidP="006457BA">
          <w:pPr>
            <w:tabs>
              <w:tab w:val="left" w:pos="945"/>
              <w:tab w:val="center" w:pos="4153"/>
              <w:tab w:val="right" w:pos="8306"/>
              <w:tab w:val="right" w:pos="9070"/>
            </w:tabs>
            <w:spacing w:after="0"/>
            <w:rPr>
              <w:sz w:val="16"/>
              <w:szCs w:val="16"/>
              <w:lang w:val="en-US"/>
            </w:rPr>
          </w:pPr>
          <w:r w:rsidRPr="001553A3">
            <w:rPr>
              <w:sz w:val="16"/>
              <w:szCs w:val="16"/>
              <w:lang w:val="en-US"/>
            </w:rPr>
            <w:t>ISMS 00</w:t>
          </w:r>
          <w:r w:rsidR="00F36B63">
            <w:rPr>
              <w:sz w:val="16"/>
              <w:szCs w:val="16"/>
              <w:lang w:val="en-US"/>
            </w:rPr>
            <w:t>4</w:t>
          </w:r>
        </w:p>
      </w:tc>
      <w:tc>
        <w:tcPr>
          <w:tcW w:w="293" w:type="dxa"/>
          <w:tcBorders>
            <w:top w:val="nil"/>
            <w:bottom w:val="nil"/>
          </w:tcBorders>
          <w:shd w:val="clear" w:color="auto" w:fill="auto"/>
          <w:tcMar>
            <w:top w:w="28" w:type="dxa"/>
            <w:bottom w:w="28" w:type="dxa"/>
          </w:tcMar>
        </w:tcPr>
        <w:p w14:paraId="30D7AA69" w14:textId="77777777" w:rsidR="009A725A" w:rsidRPr="00917F97" w:rsidRDefault="009A725A" w:rsidP="006457BA">
          <w:pPr>
            <w:tabs>
              <w:tab w:val="left" w:pos="945"/>
              <w:tab w:val="center" w:pos="4153"/>
              <w:tab w:val="right" w:pos="8306"/>
              <w:tab w:val="right" w:pos="9070"/>
            </w:tabs>
            <w:spacing w:after="0"/>
            <w:rPr>
              <w:sz w:val="16"/>
              <w:szCs w:val="16"/>
              <w:lang w:val="en-US"/>
            </w:rPr>
          </w:pPr>
        </w:p>
      </w:tc>
      <w:tc>
        <w:tcPr>
          <w:tcW w:w="2987" w:type="dxa"/>
          <w:shd w:val="clear" w:color="auto" w:fill="DAEEF3"/>
          <w:tcMar>
            <w:top w:w="28" w:type="dxa"/>
            <w:bottom w:w="28" w:type="dxa"/>
          </w:tcMar>
        </w:tcPr>
        <w:p w14:paraId="76B7FF36" w14:textId="77777777" w:rsidR="009A725A" w:rsidRPr="00917F97" w:rsidRDefault="009A725A" w:rsidP="006457BA">
          <w:pPr>
            <w:tabs>
              <w:tab w:val="left" w:pos="945"/>
              <w:tab w:val="center" w:pos="4153"/>
              <w:tab w:val="right" w:pos="8306"/>
              <w:tab w:val="right" w:pos="9070"/>
            </w:tabs>
            <w:spacing w:after="0"/>
            <w:rPr>
              <w:b/>
              <w:sz w:val="16"/>
              <w:szCs w:val="16"/>
              <w:lang w:val="en-US"/>
            </w:rPr>
          </w:pPr>
          <w:r w:rsidRPr="00917F97">
            <w:rPr>
              <w:b/>
              <w:sz w:val="16"/>
              <w:szCs w:val="16"/>
              <w:lang w:val="en-US"/>
            </w:rPr>
            <w:t>Postholder Responsible for Review</w:t>
          </w:r>
        </w:p>
      </w:tc>
      <w:tc>
        <w:tcPr>
          <w:tcW w:w="3206" w:type="dxa"/>
          <w:shd w:val="clear" w:color="auto" w:fill="DAEEF3"/>
          <w:tcMar>
            <w:top w:w="28" w:type="dxa"/>
            <w:bottom w:w="28" w:type="dxa"/>
          </w:tcMar>
        </w:tcPr>
        <w:p w14:paraId="1C1F0BC3" w14:textId="1ACD7B55" w:rsidR="009A725A" w:rsidRPr="00917F97" w:rsidRDefault="00706655" w:rsidP="003B3BC5">
          <w:pPr>
            <w:tabs>
              <w:tab w:val="left" w:pos="945"/>
              <w:tab w:val="center" w:pos="4153"/>
              <w:tab w:val="right" w:pos="8306"/>
              <w:tab w:val="right" w:pos="9070"/>
            </w:tabs>
            <w:spacing w:after="0"/>
            <w:rPr>
              <w:sz w:val="16"/>
              <w:szCs w:val="16"/>
              <w:lang w:val="en-US"/>
            </w:rPr>
          </w:pPr>
          <w:r>
            <w:rPr>
              <w:sz w:val="16"/>
              <w:szCs w:val="16"/>
              <w:lang w:val="en-US"/>
            </w:rPr>
            <w:t xml:space="preserve">Head of </w:t>
          </w:r>
          <w:proofErr w:type="gramStart"/>
          <w:r w:rsidR="005D6022">
            <w:rPr>
              <w:sz w:val="16"/>
              <w:szCs w:val="16"/>
              <w:lang w:val="en-US"/>
            </w:rPr>
            <w:t>I.T</w:t>
          </w:r>
          <w:proofErr w:type="gramEnd"/>
        </w:p>
      </w:tc>
    </w:tr>
    <w:tr w:rsidR="009A725A" w:rsidRPr="00917F97" w14:paraId="1C12F4BF" w14:textId="77777777" w:rsidTr="00C56BAF">
      <w:tc>
        <w:tcPr>
          <w:tcW w:w="1647" w:type="dxa"/>
          <w:shd w:val="clear" w:color="auto" w:fill="DAEEF3"/>
          <w:tcMar>
            <w:top w:w="28" w:type="dxa"/>
            <w:bottom w:w="28" w:type="dxa"/>
          </w:tcMar>
        </w:tcPr>
        <w:p w14:paraId="09FA30E3" w14:textId="77777777" w:rsidR="009A725A" w:rsidRPr="00917F97" w:rsidRDefault="006528A2" w:rsidP="006457BA">
          <w:pPr>
            <w:tabs>
              <w:tab w:val="left" w:pos="945"/>
              <w:tab w:val="center" w:pos="4153"/>
              <w:tab w:val="right" w:pos="8306"/>
              <w:tab w:val="right" w:pos="9070"/>
            </w:tabs>
            <w:spacing w:after="0"/>
            <w:rPr>
              <w:b/>
              <w:sz w:val="16"/>
              <w:szCs w:val="16"/>
              <w:lang w:val="en-US"/>
            </w:rPr>
          </w:pPr>
          <w:r>
            <w:rPr>
              <w:b/>
              <w:sz w:val="16"/>
              <w:szCs w:val="16"/>
              <w:lang w:val="en-US"/>
            </w:rPr>
            <w:t xml:space="preserve">Last Reviewed </w:t>
          </w:r>
        </w:p>
      </w:tc>
      <w:tc>
        <w:tcPr>
          <w:tcW w:w="1609" w:type="dxa"/>
          <w:shd w:val="clear" w:color="auto" w:fill="DAEEF3"/>
          <w:tcMar>
            <w:top w:w="28" w:type="dxa"/>
            <w:bottom w:w="28" w:type="dxa"/>
          </w:tcMar>
        </w:tcPr>
        <w:p w14:paraId="3F89EC23" w14:textId="10E54BF9" w:rsidR="009A725A" w:rsidRPr="00917F97" w:rsidRDefault="00186F72" w:rsidP="006457BA">
          <w:pPr>
            <w:tabs>
              <w:tab w:val="left" w:pos="945"/>
              <w:tab w:val="center" w:pos="4153"/>
              <w:tab w:val="right" w:pos="8306"/>
              <w:tab w:val="right" w:pos="9070"/>
            </w:tabs>
            <w:spacing w:after="0"/>
            <w:rPr>
              <w:sz w:val="16"/>
              <w:szCs w:val="16"/>
              <w:lang w:val="en-US"/>
            </w:rPr>
          </w:pPr>
          <w:r>
            <w:rPr>
              <w:sz w:val="16"/>
              <w:szCs w:val="16"/>
              <w:lang w:val="en-US"/>
            </w:rPr>
            <w:t>June</w:t>
          </w:r>
          <w:r w:rsidR="001553A3">
            <w:rPr>
              <w:sz w:val="16"/>
              <w:szCs w:val="16"/>
              <w:lang w:val="en-US"/>
            </w:rPr>
            <w:t xml:space="preserve"> 202</w:t>
          </w:r>
          <w:r>
            <w:rPr>
              <w:sz w:val="16"/>
              <w:szCs w:val="16"/>
              <w:lang w:val="en-US"/>
            </w:rPr>
            <w:t>2</w:t>
          </w:r>
        </w:p>
      </w:tc>
      <w:tc>
        <w:tcPr>
          <w:tcW w:w="293" w:type="dxa"/>
          <w:tcBorders>
            <w:top w:val="nil"/>
            <w:bottom w:val="nil"/>
          </w:tcBorders>
          <w:shd w:val="clear" w:color="auto" w:fill="auto"/>
          <w:tcMar>
            <w:top w:w="28" w:type="dxa"/>
            <w:bottom w:w="28" w:type="dxa"/>
          </w:tcMar>
        </w:tcPr>
        <w:p w14:paraId="7196D064" w14:textId="77777777" w:rsidR="009A725A" w:rsidRPr="00917F97" w:rsidRDefault="009A725A" w:rsidP="006457BA">
          <w:pPr>
            <w:tabs>
              <w:tab w:val="left" w:pos="945"/>
              <w:tab w:val="center" w:pos="4153"/>
              <w:tab w:val="right" w:pos="8306"/>
              <w:tab w:val="right" w:pos="9070"/>
            </w:tabs>
            <w:spacing w:after="0"/>
            <w:rPr>
              <w:sz w:val="16"/>
              <w:szCs w:val="16"/>
              <w:lang w:val="en-US"/>
            </w:rPr>
          </w:pPr>
        </w:p>
      </w:tc>
      <w:tc>
        <w:tcPr>
          <w:tcW w:w="2987" w:type="dxa"/>
          <w:shd w:val="clear" w:color="auto" w:fill="DAEEF3"/>
          <w:tcMar>
            <w:top w:w="28" w:type="dxa"/>
            <w:bottom w:w="28" w:type="dxa"/>
          </w:tcMar>
        </w:tcPr>
        <w:p w14:paraId="53365D98" w14:textId="34042F17" w:rsidR="009A725A" w:rsidRPr="00917F97" w:rsidRDefault="009A725A" w:rsidP="006457BA">
          <w:pPr>
            <w:tabs>
              <w:tab w:val="left" w:pos="945"/>
              <w:tab w:val="center" w:pos="4153"/>
              <w:tab w:val="right" w:pos="8306"/>
              <w:tab w:val="right" w:pos="9070"/>
            </w:tabs>
            <w:spacing w:after="0"/>
            <w:rPr>
              <w:b/>
              <w:sz w:val="16"/>
              <w:szCs w:val="16"/>
              <w:lang w:val="en-US"/>
            </w:rPr>
          </w:pPr>
          <w:r w:rsidRPr="00917F97">
            <w:rPr>
              <w:b/>
              <w:sz w:val="16"/>
              <w:szCs w:val="16"/>
              <w:lang w:val="en-US"/>
            </w:rPr>
            <w:t>Review Date</w:t>
          </w:r>
        </w:p>
      </w:tc>
      <w:tc>
        <w:tcPr>
          <w:tcW w:w="3206" w:type="dxa"/>
          <w:shd w:val="clear" w:color="auto" w:fill="DAEEF3"/>
          <w:tcMar>
            <w:top w:w="28" w:type="dxa"/>
            <w:bottom w:w="28" w:type="dxa"/>
          </w:tcMar>
        </w:tcPr>
        <w:p w14:paraId="628747C3" w14:textId="68C78CEB" w:rsidR="009A725A" w:rsidRPr="00917F97" w:rsidRDefault="001553A3" w:rsidP="006457BA">
          <w:pPr>
            <w:tabs>
              <w:tab w:val="left" w:pos="945"/>
              <w:tab w:val="center" w:pos="4153"/>
              <w:tab w:val="right" w:pos="8306"/>
              <w:tab w:val="right" w:pos="9070"/>
            </w:tabs>
            <w:spacing w:after="0"/>
            <w:rPr>
              <w:sz w:val="16"/>
              <w:szCs w:val="16"/>
              <w:lang w:val="en-US"/>
            </w:rPr>
          </w:pPr>
          <w:r>
            <w:rPr>
              <w:sz w:val="16"/>
              <w:szCs w:val="16"/>
              <w:lang w:val="en-US"/>
            </w:rPr>
            <w:t>April 202</w:t>
          </w:r>
          <w:r w:rsidR="00186F72">
            <w:rPr>
              <w:sz w:val="16"/>
              <w:szCs w:val="16"/>
              <w:lang w:val="en-US"/>
            </w:rPr>
            <w:t>3</w:t>
          </w:r>
        </w:p>
      </w:tc>
    </w:tr>
    <w:tr w:rsidR="009A725A" w:rsidRPr="00917F97" w14:paraId="3D4DDF66" w14:textId="77777777" w:rsidTr="00C56BAF">
      <w:tc>
        <w:tcPr>
          <w:tcW w:w="1647" w:type="dxa"/>
          <w:shd w:val="clear" w:color="auto" w:fill="DAEEF3"/>
          <w:tcMar>
            <w:top w:w="28" w:type="dxa"/>
            <w:bottom w:w="28" w:type="dxa"/>
          </w:tcMar>
        </w:tcPr>
        <w:p w14:paraId="588DB154" w14:textId="77777777" w:rsidR="009A725A" w:rsidRPr="00917F97" w:rsidRDefault="009A725A" w:rsidP="006457BA">
          <w:pPr>
            <w:tabs>
              <w:tab w:val="left" w:pos="945"/>
              <w:tab w:val="center" w:pos="4153"/>
              <w:tab w:val="right" w:pos="8306"/>
              <w:tab w:val="right" w:pos="9070"/>
            </w:tabs>
            <w:spacing w:after="0"/>
            <w:rPr>
              <w:b/>
              <w:sz w:val="16"/>
              <w:szCs w:val="16"/>
              <w:lang w:val="en-US"/>
            </w:rPr>
          </w:pPr>
          <w:r w:rsidRPr="00917F97">
            <w:rPr>
              <w:b/>
              <w:sz w:val="16"/>
              <w:szCs w:val="16"/>
              <w:lang w:val="en-US"/>
            </w:rPr>
            <w:t>Issuing Authority</w:t>
          </w:r>
        </w:p>
      </w:tc>
      <w:tc>
        <w:tcPr>
          <w:tcW w:w="1609" w:type="dxa"/>
          <w:shd w:val="clear" w:color="auto" w:fill="DAEEF3"/>
          <w:tcMar>
            <w:top w:w="28" w:type="dxa"/>
            <w:bottom w:w="28" w:type="dxa"/>
          </w:tcMar>
        </w:tcPr>
        <w:p w14:paraId="5FA8A83C" w14:textId="77777777" w:rsidR="009A725A" w:rsidRPr="00917F97" w:rsidRDefault="003B3BC5" w:rsidP="006457BA">
          <w:pPr>
            <w:tabs>
              <w:tab w:val="left" w:pos="945"/>
              <w:tab w:val="center" w:pos="4153"/>
              <w:tab w:val="right" w:pos="8306"/>
              <w:tab w:val="right" w:pos="9070"/>
            </w:tabs>
            <w:spacing w:after="0"/>
            <w:rPr>
              <w:sz w:val="16"/>
              <w:szCs w:val="16"/>
              <w:lang w:val="en-US"/>
            </w:rPr>
          </w:pPr>
          <w:r>
            <w:rPr>
              <w:sz w:val="16"/>
              <w:szCs w:val="16"/>
              <w:lang w:val="en-US"/>
            </w:rPr>
            <w:t>Corporation &amp; SMT</w:t>
          </w:r>
        </w:p>
      </w:tc>
      <w:tc>
        <w:tcPr>
          <w:tcW w:w="293" w:type="dxa"/>
          <w:tcBorders>
            <w:top w:val="nil"/>
            <w:bottom w:val="nil"/>
          </w:tcBorders>
          <w:shd w:val="clear" w:color="auto" w:fill="auto"/>
          <w:tcMar>
            <w:top w:w="28" w:type="dxa"/>
            <w:bottom w:w="28" w:type="dxa"/>
          </w:tcMar>
        </w:tcPr>
        <w:p w14:paraId="34FF1C98" w14:textId="77777777" w:rsidR="009A725A" w:rsidRPr="00917F97" w:rsidRDefault="009A725A" w:rsidP="006457BA">
          <w:pPr>
            <w:tabs>
              <w:tab w:val="left" w:pos="945"/>
              <w:tab w:val="center" w:pos="4153"/>
              <w:tab w:val="right" w:pos="8306"/>
              <w:tab w:val="right" w:pos="9070"/>
            </w:tabs>
            <w:spacing w:after="0"/>
            <w:rPr>
              <w:sz w:val="16"/>
              <w:szCs w:val="16"/>
              <w:lang w:val="en-US"/>
            </w:rPr>
          </w:pPr>
        </w:p>
      </w:tc>
      <w:tc>
        <w:tcPr>
          <w:tcW w:w="2987" w:type="dxa"/>
          <w:shd w:val="clear" w:color="auto" w:fill="DAEEF3"/>
          <w:tcMar>
            <w:top w:w="28" w:type="dxa"/>
            <w:bottom w:w="28" w:type="dxa"/>
          </w:tcMar>
        </w:tcPr>
        <w:p w14:paraId="7FCCB315" w14:textId="77777777" w:rsidR="009A725A" w:rsidRPr="00917F97" w:rsidRDefault="009A725A" w:rsidP="006457BA">
          <w:pPr>
            <w:tabs>
              <w:tab w:val="left" w:pos="945"/>
              <w:tab w:val="center" w:pos="4153"/>
              <w:tab w:val="right" w:pos="8306"/>
              <w:tab w:val="right" w:pos="9070"/>
            </w:tabs>
            <w:spacing w:after="0"/>
            <w:rPr>
              <w:b/>
              <w:sz w:val="16"/>
              <w:szCs w:val="16"/>
              <w:lang w:val="en-US"/>
            </w:rPr>
          </w:pPr>
          <w:r w:rsidRPr="00917F97">
            <w:rPr>
              <w:b/>
              <w:sz w:val="16"/>
              <w:szCs w:val="16"/>
              <w:lang w:val="en-US"/>
            </w:rPr>
            <w:t>Primary Distribution</w:t>
          </w:r>
        </w:p>
      </w:tc>
      <w:tc>
        <w:tcPr>
          <w:tcW w:w="3206" w:type="dxa"/>
          <w:shd w:val="clear" w:color="auto" w:fill="DAEEF3"/>
          <w:tcMar>
            <w:top w:w="28" w:type="dxa"/>
            <w:bottom w:w="28" w:type="dxa"/>
          </w:tcMar>
        </w:tcPr>
        <w:p w14:paraId="02E73DE7" w14:textId="6D0AE14F" w:rsidR="009A725A" w:rsidRPr="00917F97" w:rsidRDefault="007015D0" w:rsidP="006457BA">
          <w:pPr>
            <w:tabs>
              <w:tab w:val="left" w:pos="945"/>
              <w:tab w:val="center" w:pos="4153"/>
              <w:tab w:val="right" w:pos="8306"/>
              <w:tab w:val="right" w:pos="9070"/>
            </w:tabs>
            <w:spacing w:after="0"/>
            <w:rPr>
              <w:sz w:val="16"/>
              <w:szCs w:val="16"/>
              <w:lang w:val="en-US"/>
            </w:rPr>
          </w:pPr>
          <w:r>
            <w:rPr>
              <w:sz w:val="16"/>
              <w:szCs w:val="16"/>
              <w:lang w:val="en-US"/>
            </w:rPr>
            <w:t>SMT/</w:t>
          </w:r>
          <w:r w:rsidR="005D6022">
            <w:rPr>
              <w:sz w:val="16"/>
              <w:szCs w:val="16"/>
              <w:lang w:val="en-US"/>
            </w:rPr>
            <w:t>SharePoint</w:t>
          </w:r>
          <w:r>
            <w:rPr>
              <w:sz w:val="16"/>
              <w:szCs w:val="16"/>
              <w:lang w:val="en-US"/>
            </w:rPr>
            <w:t xml:space="preserve"> </w:t>
          </w:r>
        </w:p>
      </w:tc>
    </w:tr>
    <w:tr w:rsidR="00666067" w:rsidRPr="00917F97" w14:paraId="0C973FA7" w14:textId="77777777" w:rsidTr="00C56BAF">
      <w:trPr>
        <w:gridAfter w:val="2"/>
        <w:wAfter w:w="6193" w:type="dxa"/>
      </w:trPr>
      <w:tc>
        <w:tcPr>
          <w:tcW w:w="1647" w:type="dxa"/>
          <w:shd w:val="clear" w:color="auto" w:fill="DAEEF3"/>
          <w:tcMar>
            <w:top w:w="28" w:type="dxa"/>
            <w:bottom w:w="28" w:type="dxa"/>
          </w:tcMar>
        </w:tcPr>
        <w:p w14:paraId="6B814A1E" w14:textId="77777777" w:rsidR="00666067" w:rsidRPr="00917F97" w:rsidRDefault="00666067" w:rsidP="006457BA">
          <w:pPr>
            <w:tabs>
              <w:tab w:val="left" w:pos="945"/>
              <w:tab w:val="center" w:pos="4153"/>
              <w:tab w:val="right" w:pos="8306"/>
              <w:tab w:val="right" w:pos="9070"/>
            </w:tabs>
            <w:spacing w:after="0"/>
            <w:rPr>
              <w:b/>
              <w:sz w:val="16"/>
              <w:szCs w:val="16"/>
              <w:lang w:val="en-US"/>
            </w:rPr>
          </w:pPr>
          <w:r>
            <w:rPr>
              <w:b/>
              <w:sz w:val="16"/>
              <w:szCs w:val="16"/>
              <w:lang w:val="en-US"/>
            </w:rPr>
            <w:t>Version</w:t>
          </w:r>
        </w:p>
      </w:tc>
      <w:tc>
        <w:tcPr>
          <w:tcW w:w="1609" w:type="dxa"/>
          <w:shd w:val="clear" w:color="auto" w:fill="DAEEF3"/>
          <w:tcMar>
            <w:top w:w="28" w:type="dxa"/>
            <w:bottom w:w="28" w:type="dxa"/>
          </w:tcMar>
        </w:tcPr>
        <w:p w14:paraId="18F999B5" w14:textId="2CBA7885" w:rsidR="00666067" w:rsidRDefault="00186F72" w:rsidP="006457BA">
          <w:pPr>
            <w:tabs>
              <w:tab w:val="left" w:pos="945"/>
              <w:tab w:val="center" w:pos="4153"/>
              <w:tab w:val="right" w:pos="8306"/>
              <w:tab w:val="right" w:pos="9070"/>
            </w:tabs>
            <w:spacing w:after="0"/>
            <w:rPr>
              <w:sz w:val="16"/>
              <w:szCs w:val="16"/>
              <w:lang w:val="en-US"/>
            </w:rPr>
          </w:pPr>
          <w:r>
            <w:rPr>
              <w:sz w:val="16"/>
              <w:szCs w:val="16"/>
              <w:lang w:val="en-US"/>
            </w:rPr>
            <w:t>2</w:t>
          </w:r>
        </w:p>
      </w:tc>
      <w:tc>
        <w:tcPr>
          <w:tcW w:w="293" w:type="dxa"/>
          <w:tcBorders>
            <w:top w:val="nil"/>
            <w:bottom w:val="nil"/>
          </w:tcBorders>
          <w:shd w:val="clear" w:color="auto" w:fill="auto"/>
          <w:tcMar>
            <w:top w:w="28" w:type="dxa"/>
            <w:bottom w:w="28" w:type="dxa"/>
          </w:tcMar>
        </w:tcPr>
        <w:p w14:paraId="6D072C0D" w14:textId="77777777" w:rsidR="00666067" w:rsidRPr="00917F97" w:rsidRDefault="00666067" w:rsidP="006457BA">
          <w:pPr>
            <w:tabs>
              <w:tab w:val="left" w:pos="945"/>
              <w:tab w:val="center" w:pos="4153"/>
              <w:tab w:val="right" w:pos="8306"/>
              <w:tab w:val="right" w:pos="9070"/>
            </w:tabs>
            <w:spacing w:after="0"/>
            <w:rPr>
              <w:sz w:val="16"/>
              <w:szCs w:val="16"/>
              <w:lang w:val="en-US"/>
            </w:rPr>
          </w:pPr>
        </w:p>
      </w:tc>
    </w:tr>
  </w:tbl>
  <w:p w14:paraId="08A2BBC2" w14:textId="77777777" w:rsidR="009A725A" w:rsidRPr="006528A2" w:rsidRDefault="006528A2" w:rsidP="006528A2">
    <w:pPr>
      <w:pStyle w:val="Footer"/>
      <w:jc w:val="right"/>
      <w:rPr>
        <w:rFonts w:ascii="Calibri" w:hAnsi="Calibri" w:cs="Calibri"/>
        <w:sz w:val="18"/>
      </w:rPr>
    </w:pPr>
    <w:r w:rsidRPr="006528A2">
      <w:rPr>
        <w:rFonts w:ascii="Calibri" w:hAnsi="Calibri" w:cs="Calibri"/>
        <w:sz w:val="18"/>
      </w:rPr>
      <w:t xml:space="preserve">Page </w:t>
    </w:r>
    <w:r w:rsidRPr="006528A2">
      <w:rPr>
        <w:rFonts w:ascii="Calibri" w:hAnsi="Calibri" w:cs="Calibri"/>
        <w:b/>
        <w:sz w:val="18"/>
      </w:rPr>
      <w:fldChar w:fldCharType="begin"/>
    </w:r>
    <w:r w:rsidRPr="006528A2">
      <w:rPr>
        <w:rFonts w:ascii="Calibri" w:hAnsi="Calibri" w:cs="Calibri"/>
        <w:b/>
        <w:sz w:val="18"/>
      </w:rPr>
      <w:instrText xml:space="preserve"> PAGE  \* Arabic  \* MERGEFORMAT </w:instrText>
    </w:r>
    <w:r w:rsidRPr="006528A2">
      <w:rPr>
        <w:rFonts w:ascii="Calibri" w:hAnsi="Calibri" w:cs="Calibri"/>
        <w:b/>
        <w:sz w:val="18"/>
      </w:rPr>
      <w:fldChar w:fldCharType="separate"/>
    </w:r>
    <w:r w:rsidR="005F3F3A">
      <w:rPr>
        <w:rFonts w:ascii="Calibri" w:hAnsi="Calibri" w:cs="Calibri"/>
        <w:b/>
        <w:noProof/>
        <w:sz w:val="18"/>
      </w:rPr>
      <w:t>5</w:t>
    </w:r>
    <w:r w:rsidRPr="006528A2">
      <w:rPr>
        <w:rFonts w:ascii="Calibri" w:hAnsi="Calibri" w:cs="Calibri"/>
        <w:b/>
        <w:sz w:val="18"/>
      </w:rPr>
      <w:fldChar w:fldCharType="end"/>
    </w:r>
    <w:r w:rsidRPr="006528A2">
      <w:rPr>
        <w:rFonts w:ascii="Calibri" w:hAnsi="Calibri" w:cs="Calibri"/>
        <w:sz w:val="18"/>
      </w:rPr>
      <w:t xml:space="preserve"> of </w:t>
    </w:r>
    <w:r w:rsidRPr="006528A2">
      <w:rPr>
        <w:rFonts w:ascii="Calibri" w:hAnsi="Calibri" w:cs="Calibri"/>
        <w:b/>
        <w:sz w:val="18"/>
      </w:rPr>
      <w:fldChar w:fldCharType="begin"/>
    </w:r>
    <w:r w:rsidRPr="006528A2">
      <w:rPr>
        <w:rFonts w:ascii="Calibri" w:hAnsi="Calibri" w:cs="Calibri"/>
        <w:b/>
        <w:sz w:val="18"/>
      </w:rPr>
      <w:instrText xml:space="preserve"> NUMPAGES  \* Arabic  \* MERGEFORMAT </w:instrText>
    </w:r>
    <w:r w:rsidRPr="006528A2">
      <w:rPr>
        <w:rFonts w:ascii="Calibri" w:hAnsi="Calibri" w:cs="Calibri"/>
        <w:b/>
        <w:sz w:val="18"/>
      </w:rPr>
      <w:fldChar w:fldCharType="separate"/>
    </w:r>
    <w:r w:rsidR="005F3F3A">
      <w:rPr>
        <w:rFonts w:ascii="Calibri" w:hAnsi="Calibri" w:cs="Calibri"/>
        <w:b/>
        <w:noProof/>
        <w:sz w:val="18"/>
      </w:rPr>
      <w:t>5</w:t>
    </w:r>
    <w:r w:rsidRPr="006528A2">
      <w:rPr>
        <w:rFonts w:ascii="Calibri" w:hAnsi="Calibri" w:cs="Calibri"/>
        <w:b/>
        <w:sz w:val="18"/>
      </w:rPr>
      <w:fldChar w:fldCharType="end"/>
    </w:r>
  </w:p>
  <w:p w14:paraId="48A21919" w14:textId="77777777" w:rsidR="006528A2" w:rsidRDefault="00652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63DB" w14:textId="77777777" w:rsidR="00E2216A" w:rsidRDefault="00E2216A">
      <w:r>
        <w:separator/>
      </w:r>
    </w:p>
  </w:footnote>
  <w:footnote w:type="continuationSeparator" w:id="0">
    <w:p w14:paraId="745134DF" w14:textId="77777777" w:rsidR="00E2216A" w:rsidRDefault="00E2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51A5" w14:textId="1F8E29EF" w:rsidR="006457BA" w:rsidRPr="006528A2" w:rsidRDefault="001553A3" w:rsidP="006528A2">
    <w:pPr>
      <w:pStyle w:val="Header"/>
      <w:rPr>
        <w:rFonts w:ascii="Calibri" w:hAnsi="Calibri" w:cs="Calibri"/>
        <w:b/>
        <w:color w:val="31849B"/>
        <w:sz w:val="32"/>
      </w:rPr>
    </w:pPr>
    <w:r w:rsidRPr="00F36B63">
      <w:rPr>
        <w:rFonts w:ascii="Calibri" w:hAnsi="Calibri" w:cs="Calibri"/>
        <w:b/>
        <w:bCs/>
        <w:color w:val="31849B"/>
        <w:kern w:val="32"/>
        <w:sz w:val="28"/>
        <w:szCs w:val="24"/>
      </w:rPr>
      <w:t>ISMS 00</w:t>
    </w:r>
    <w:r w:rsidR="00F36B63" w:rsidRPr="00F36B63">
      <w:rPr>
        <w:rFonts w:ascii="Calibri" w:hAnsi="Calibri" w:cs="Calibri"/>
        <w:b/>
        <w:bCs/>
        <w:color w:val="31849B"/>
        <w:kern w:val="32"/>
        <w:sz w:val="28"/>
        <w:szCs w:val="24"/>
      </w:rPr>
      <w:t>4</w:t>
    </w:r>
    <w:r>
      <w:rPr>
        <w:rFonts w:ascii="Calibri" w:hAnsi="Calibri" w:cs="Calibri"/>
        <w:b/>
        <w:bCs/>
        <w:color w:val="31849B"/>
        <w:kern w:val="32"/>
        <w:sz w:val="28"/>
        <w:szCs w:val="24"/>
      </w:rPr>
      <w:t xml:space="preserve"> - </w:t>
    </w:r>
    <w:r w:rsidR="00924D42">
      <w:rPr>
        <w:rFonts w:ascii="Calibri" w:hAnsi="Calibri" w:cs="Calibri"/>
        <w:b/>
        <w:color w:val="31849B"/>
        <w:sz w:val="32"/>
      </w:rPr>
      <w:t xml:space="preserve">Acceptable use – Student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F8C"/>
    <w:multiLevelType w:val="hybridMultilevel"/>
    <w:tmpl w:val="CDA2491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4FC73CF"/>
    <w:multiLevelType w:val="hybridMultilevel"/>
    <w:tmpl w:val="4228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D69C7"/>
    <w:multiLevelType w:val="multilevel"/>
    <w:tmpl w:val="78945C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D173A3"/>
    <w:multiLevelType w:val="multilevel"/>
    <w:tmpl w:val="EC923E2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042E1D"/>
    <w:multiLevelType w:val="hybridMultilevel"/>
    <w:tmpl w:val="AF20EB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87F0B"/>
    <w:multiLevelType w:val="multilevel"/>
    <w:tmpl w:val="6382DE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36733C"/>
    <w:multiLevelType w:val="multilevel"/>
    <w:tmpl w:val="44EA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443F9"/>
    <w:multiLevelType w:val="multilevel"/>
    <w:tmpl w:val="6382DE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3826F6"/>
    <w:multiLevelType w:val="hybridMultilevel"/>
    <w:tmpl w:val="9F9A7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89207C"/>
    <w:multiLevelType w:val="multilevel"/>
    <w:tmpl w:val="B6427E08"/>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3E29E9"/>
    <w:multiLevelType w:val="hybridMultilevel"/>
    <w:tmpl w:val="FEE89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E367B97"/>
    <w:multiLevelType w:val="multilevel"/>
    <w:tmpl w:val="2488E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2EA6AEB"/>
    <w:multiLevelType w:val="hybridMultilevel"/>
    <w:tmpl w:val="0FC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645BA"/>
    <w:multiLevelType w:val="hybridMultilevel"/>
    <w:tmpl w:val="8B3A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33E50"/>
    <w:multiLevelType w:val="hybridMultilevel"/>
    <w:tmpl w:val="E774D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93D28"/>
    <w:multiLevelType w:val="hybridMultilevel"/>
    <w:tmpl w:val="2F9E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6748F4"/>
    <w:multiLevelType w:val="hybridMultilevel"/>
    <w:tmpl w:val="D9F2C3B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C732BFC"/>
    <w:multiLevelType w:val="multilevel"/>
    <w:tmpl w:val="4684C4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09A782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3ED67EF"/>
    <w:multiLevelType w:val="hybridMultilevel"/>
    <w:tmpl w:val="20E425AA"/>
    <w:lvl w:ilvl="0" w:tplc="60E6B740">
      <w:start w:val="4"/>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57C4E05"/>
    <w:multiLevelType w:val="hybridMultilevel"/>
    <w:tmpl w:val="9BC0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36165"/>
    <w:multiLevelType w:val="hybridMultilevel"/>
    <w:tmpl w:val="020CE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D09AD"/>
    <w:multiLevelType w:val="hybridMultilevel"/>
    <w:tmpl w:val="D3D4E6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00323BF"/>
    <w:multiLevelType w:val="hybridMultilevel"/>
    <w:tmpl w:val="2AA08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C7C1F7E"/>
    <w:multiLevelType w:val="hybridMultilevel"/>
    <w:tmpl w:val="B94E86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DB17692"/>
    <w:multiLevelType w:val="hybridMultilevel"/>
    <w:tmpl w:val="44BEB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01E38"/>
    <w:multiLevelType w:val="multilevel"/>
    <w:tmpl w:val="E31E91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3813CC"/>
    <w:multiLevelType w:val="hybridMultilevel"/>
    <w:tmpl w:val="843EBF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65B5FAC"/>
    <w:multiLevelType w:val="hybridMultilevel"/>
    <w:tmpl w:val="54606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437069"/>
    <w:multiLevelType w:val="hybridMultilevel"/>
    <w:tmpl w:val="C7E64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15014015">
    <w:abstractNumId w:val="24"/>
  </w:num>
  <w:num w:numId="2" w16cid:durableId="1209104887">
    <w:abstractNumId w:val="18"/>
  </w:num>
  <w:num w:numId="3" w16cid:durableId="394398980">
    <w:abstractNumId w:val="5"/>
  </w:num>
  <w:num w:numId="4" w16cid:durableId="1726375046">
    <w:abstractNumId w:val="7"/>
  </w:num>
  <w:num w:numId="5" w16cid:durableId="412700972">
    <w:abstractNumId w:val="22"/>
  </w:num>
  <w:num w:numId="6" w16cid:durableId="478350848">
    <w:abstractNumId w:val="10"/>
  </w:num>
  <w:num w:numId="7" w16cid:durableId="568346762">
    <w:abstractNumId w:val="16"/>
  </w:num>
  <w:num w:numId="8" w16cid:durableId="1459028718">
    <w:abstractNumId w:val="0"/>
  </w:num>
  <w:num w:numId="9" w16cid:durableId="707489157">
    <w:abstractNumId w:val="11"/>
  </w:num>
  <w:num w:numId="10" w16cid:durableId="141043961">
    <w:abstractNumId w:val="17"/>
  </w:num>
  <w:num w:numId="11" w16cid:durableId="2063095439">
    <w:abstractNumId w:val="26"/>
  </w:num>
  <w:num w:numId="12" w16cid:durableId="588585757">
    <w:abstractNumId w:val="2"/>
  </w:num>
  <w:num w:numId="13" w16cid:durableId="918251570">
    <w:abstractNumId w:val="3"/>
  </w:num>
  <w:num w:numId="14" w16cid:durableId="1689872245">
    <w:abstractNumId w:val="9"/>
  </w:num>
  <w:num w:numId="15" w16cid:durableId="233590523">
    <w:abstractNumId w:val="27"/>
  </w:num>
  <w:num w:numId="16" w16cid:durableId="3749009">
    <w:abstractNumId w:val="19"/>
  </w:num>
  <w:num w:numId="17" w16cid:durableId="1870482653">
    <w:abstractNumId w:val="4"/>
  </w:num>
  <w:num w:numId="18" w16cid:durableId="49228908">
    <w:abstractNumId w:val="25"/>
  </w:num>
  <w:num w:numId="19" w16cid:durableId="1992975303">
    <w:abstractNumId w:val="20"/>
  </w:num>
  <w:num w:numId="20" w16cid:durableId="763189753">
    <w:abstractNumId w:val="28"/>
  </w:num>
  <w:num w:numId="21" w16cid:durableId="1207110552">
    <w:abstractNumId w:val="6"/>
  </w:num>
  <w:num w:numId="22" w16cid:durableId="2057000674">
    <w:abstractNumId w:val="13"/>
  </w:num>
  <w:num w:numId="23" w16cid:durableId="1322199406">
    <w:abstractNumId w:val="12"/>
  </w:num>
  <w:num w:numId="24" w16cid:durableId="481238744">
    <w:abstractNumId w:val="23"/>
  </w:num>
  <w:num w:numId="25" w16cid:durableId="189488025">
    <w:abstractNumId w:val="29"/>
  </w:num>
  <w:num w:numId="26" w16cid:durableId="989943010">
    <w:abstractNumId w:val="8"/>
  </w:num>
  <w:num w:numId="27" w16cid:durableId="1184636649">
    <w:abstractNumId w:val="1"/>
  </w:num>
  <w:num w:numId="28" w16cid:durableId="295768399">
    <w:abstractNumId w:val="14"/>
  </w:num>
  <w:num w:numId="29" w16cid:durableId="1402485709">
    <w:abstractNumId w:val="15"/>
  </w:num>
  <w:num w:numId="30" w16cid:durableId="2816942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D7"/>
    <w:rsid w:val="0000790C"/>
    <w:rsid w:val="00033DAD"/>
    <w:rsid w:val="00036036"/>
    <w:rsid w:val="0009143F"/>
    <w:rsid w:val="0009213F"/>
    <w:rsid w:val="000B336C"/>
    <w:rsid w:val="000C11D9"/>
    <w:rsid w:val="000C6300"/>
    <w:rsid w:val="000D17FB"/>
    <w:rsid w:val="000D2379"/>
    <w:rsid w:val="000F299A"/>
    <w:rsid w:val="00102BB4"/>
    <w:rsid w:val="00106EC2"/>
    <w:rsid w:val="00113F15"/>
    <w:rsid w:val="00114ECB"/>
    <w:rsid w:val="00116F32"/>
    <w:rsid w:val="0013394A"/>
    <w:rsid w:val="00146A29"/>
    <w:rsid w:val="00151C68"/>
    <w:rsid w:val="001553A3"/>
    <w:rsid w:val="00161F84"/>
    <w:rsid w:val="001636A2"/>
    <w:rsid w:val="001640EE"/>
    <w:rsid w:val="00186F72"/>
    <w:rsid w:val="0018772E"/>
    <w:rsid w:val="00195B28"/>
    <w:rsid w:val="001A214D"/>
    <w:rsid w:val="001A6A3A"/>
    <w:rsid w:val="001C3682"/>
    <w:rsid w:val="001D2686"/>
    <w:rsid w:val="00205004"/>
    <w:rsid w:val="00243893"/>
    <w:rsid w:val="00245FD8"/>
    <w:rsid w:val="00253D93"/>
    <w:rsid w:val="00262819"/>
    <w:rsid w:val="00266DB9"/>
    <w:rsid w:val="00271738"/>
    <w:rsid w:val="00275FD2"/>
    <w:rsid w:val="002A25C1"/>
    <w:rsid w:val="002C00A5"/>
    <w:rsid w:val="002E3913"/>
    <w:rsid w:val="00303D77"/>
    <w:rsid w:val="00307250"/>
    <w:rsid w:val="00325E18"/>
    <w:rsid w:val="00342919"/>
    <w:rsid w:val="00350F68"/>
    <w:rsid w:val="003712ED"/>
    <w:rsid w:val="00372526"/>
    <w:rsid w:val="0038759C"/>
    <w:rsid w:val="003B3BC5"/>
    <w:rsid w:val="003C1882"/>
    <w:rsid w:val="003C3866"/>
    <w:rsid w:val="003C5768"/>
    <w:rsid w:val="003D41D1"/>
    <w:rsid w:val="003D4D7E"/>
    <w:rsid w:val="00400072"/>
    <w:rsid w:val="00414161"/>
    <w:rsid w:val="004143CC"/>
    <w:rsid w:val="0042158F"/>
    <w:rsid w:val="0042312C"/>
    <w:rsid w:val="00424A83"/>
    <w:rsid w:val="00434FF7"/>
    <w:rsid w:val="00435D8B"/>
    <w:rsid w:val="004431A3"/>
    <w:rsid w:val="00452EC1"/>
    <w:rsid w:val="00461F36"/>
    <w:rsid w:val="00475741"/>
    <w:rsid w:val="004833B7"/>
    <w:rsid w:val="00483A95"/>
    <w:rsid w:val="004918C5"/>
    <w:rsid w:val="004A3A04"/>
    <w:rsid w:val="004D0315"/>
    <w:rsid w:val="004D326A"/>
    <w:rsid w:val="004E3813"/>
    <w:rsid w:val="00500152"/>
    <w:rsid w:val="005006F9"/>
    <w:rsid w:val="0050681D"/>
    <w:rsid w:val="0051718E"/>
    <w:rsid w:val="005310E4"/>
    <w:rsid w:val="00571CA5"/>
    <w:rsid w:val="00573E7A"/>
    <w:rsid w:val="00590F47"/>
    <w:rsid w:val="005B0F32"/>
    <w:rsid w:val="005C0481"/>
    <w:rsid w:val="005D6022"/>
    <w:rsid w:val="005E1B0D"/>
    <w:rsid w:val="005E3D1A"/>
    <w:rsid w:val="005F1C5F"/>
    <w:rsid w:val="005F3F3A"/>
    <w:rsid w:val="00602069"/>
    <w:rsid w:val="006065EF"/>
    <w:rsid w:val="00625C38"/>
    <w:rsid w:val="006300DF"/>
    <w:rsid w:val="00630B4F"/>
    <w:rsid w:val="00631D40"/>
    <w:rsid w:val="00634680"/>
    <w:rsid w:val="00636C98"/>
    <w:rsid w:val="006457BA"/>
    <w:rsid w:val="00651EAE"/>
    <w:rsid w:val="006528A2"/>
    <w:rsid w:val="00654EF7"/>
    <w:rsid w:val="00666067"/>
    <w:rsid w:val="00683076"/>
    <w:rsid w:val="0069374D"/>
    <w:rsid w:val="006A38AD"/>
    <w:rsid w:val="006D1FF6"/>
    <w:rsid w:val="006F3022"/>
    <w:rsid w:val="007015D0"/>
    <w:rsid w:val="00706655"/>
    <w:rsid w:val="00707DC2"/>
    <w:rsid w:val="007264B9"/>
    <w:rsid w:val="00730D71"/>
    <w:rsid w:val="00742F2A"/>
    <w:rsid w:val="00764A01"/>
    <w:rsid w:val="00767959"/>
    <w:rsid w:val="00785D90"/>
    <w:rsid w:val="007930F8"/>
    <w:rsid w:val="007A16B2"/>
    <w:rsid w:val="007A58CF"/>
    <w:rsid w:val="007B66BB"/>
    <w:rsid w:val="007E134B"/>
    <w:rsid w:val="007E1F5F"/>
    <w:rsid w:val="00800799"/>
    <w:rsid w:val="0082093B"/>
    <w:rsid w:val="00824571"/>
    <w:rsid w:val="00825539"/>
    <w:rsid w:val="00857087"/>
    <w:rsid w:val="00875B22"/>
    <w:rsid w:val="008901F4"/>
    <w:rsid w:val="00897874"/>
    <w:rsid w:val="008A37AA"/>
    <w:rsid w:val="008A53BC"/>
    <w:rsid w:val="008A5B26"/>
    <w:rsid w:val="008B027E"/>
    <w:rsid w:val="008B6FA7"/>
    <w:rsid w:val="008F66AE"/>
    <w:rsid w:val="008F7F46"/>
    <w:rsid w:val="00904030"/>
    <w:rsid w:val="00917F97"/>
    <w:rsid w:val="00924D42"/>
    <w:rsid w:val="00932B41"/>
    <w:rsid w:val="00936D05"/>
    <w:rsid w:val="009730AA"/>
    <w:rsid w:val="009843FF"/>
    <w:rsid w:val="00990573"/>
    <w:rsid w:val="0099511D"/>
    <w:rsid w:val="009979AA"/>
    <w:rsid w:val="009A0D9F"/>
    <w:rsid w:val="009A725A"/>
    <w:rsid w:val="009D37ED"/>
    <w:rsid w:val="009E43C1"/>
    <w:rsid w:val="009F3C92"/>
    <w:rsid w:val="009F5B83"/>
    <w:rsid w:val="00A14E33"/>
    <w:rsid w:val="00A34D3E"/>
    <w:rsid w:val="00A91371"/>
    <w:rsid w:val="00A92E0A"/>
    <w:rsid w:val="00A94471"/>
    <w:rsid w:val="00AA3FF2"/>
    <w:rsid w:val="00AB0BE2"/>
    <w:rsid w:val="00AE6FDA"/>
    <w:rsid w:val="00B02603"/>
    <w:rsid w:val="00B35AA2"/>
    <w:rsid w:val="00B811C8"/>
    <w:rsid w:val="00B874BB"/>
    <w:rsid w:val="00BA2F83"/>
    <w:rsid w:val="00BA7E0E"/>
    <w:rsid w:val="00BD4374"/>
    <w:rsid w:val="00BE37DE"/>
    <w:rsid w:val="00BE41B2"/>
    <w:rsid w:val="00C0350E"/>
    <w:rsid w:val="00C246D7"/>
    <w:rsid w:val="00C35279"/>
    <w:rsid w:val="00C41FD6"/>
    <w:rsid w:val="00C51700"/>
    <w:rsid w:val="00C56BAF"/>
    <w:rsid w:val="00CE60C6"/>
    <w:rsid w:val="00CE6EB5"/>
    <w:rsid w:val="00CF2B26"/>
    <w:rsid w:val="00CF36C0"/>
    <w:rsid w:val="00CF6E9E"/>
    <w:rsid w:val="00D23F1D"/>
    <w:rsid w:val="00D24DCA"/>
    <w:rsid w:val="00D31B1C"/>
    <w:rsid w:val="00D421DB"/>
    <w:rsid w:val="00D4319A"/>
    <w:rsid w:val="00D479E5"/>
    <w:rsid w:val="00D60CAA"/>
    <w:rsid w:val="00D706FC"/>
    <w:rsid w:val="00DA11F1"/>
    <w:rsid w:val="00DB2835"/>
    <w:rsid w:val="00DD22DE"/>
    <w:rsid w:val="00DD78D0"/>
    <w:rsid w:val="00DF2CBF"/>
    <w:rsid w:val="00E01097"/>
    <w:rsid w:val="00E17DB0"/>
    <w:rsid w:val="00E2216A"/>
    <w:rsid w:val="00E347D8"/>
    <w:rsid w:val="00E47EC3"/>
    <w:rsid w:val="00E5560B"/>
    <w:rsid w:val="00E606FE"/>
    <w:rsid w:val="00E75F0A"/>
    <w:rsid w:val="00E85BD5"/>
    <w:rsid w:val="00E8722F"/>
    <w:rsid w:val="00EB1D18"/>
    <w:rsid w:val="00EB531C"/>
    <w:rsid w:val="00EC456B"/>
    <w:rsid w:val="00EE537B"/>
    <w:rsid w:val="00EE57C0"/>
    <w:rsid w:val="00F1007B"/>
    <w:rsid w:val="00F14DA7"/>
    <w:rsid w:val="00F25453"/>
    <w:rsid w:val="00F27479"/>
    <w:rsid w:val="00F36B63"/>
    <w:rsid w:val="00F50DC4"/>
    <w:rsid w:val="00F65E27"/>
    <w:rsid w:val="00F72EFF"/>
    <w:rsid w:val="00F73B97"/>
    <w:rsid w:val="00F776AE"/>
    <w:rsid w:val="00F77CA1"/>
    <w:rsid w:val="00FB3DD0"/>
    <w:rsid w:val="00FC6AB2"/>
    <w:rsid w:val="00FD15E7"/>
    <w:rsid w:val="00FD472C"/>
    <w:rsid w:val="00FF2686"/>
    <w:rsid w:val="00FF4561"/>
    <w:rsid w:val="00FF54C5"/>
    <w:rsid w:val="4386D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567666"/>
  <w15:chartTrackingRefBased/>
  <w15:docId w15:val="{B3BD5E2F-FF9E-481E-A473-9D59EB92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ascii="Arial" w:hAnsi="Arial" w:cs="Arial"/>
      <w:sz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9" w:hanging="709"/>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ind w:left="709"/>
    </w:pPr>
  </w:style>
  <w:style w:type="paragraph" w:customStyle="1" w:styleId="DocumentLabel">
    <w:name w:val="Document Label"/>
    <w:basedOn w:val="Normal"/>
    <w:pPr>
      <w:keepNext/>
      <w:keepLines/>
      <w:spacing w:before="400" w:line="240" w:lineRule="atLeast"/>
    </w:pPr>
    <w:rPr>
      <w:rFonts w:ascii="Arial Black" w:hAnsi="Arial Black" w:cs="Times New Roman"/>
      <w:spacing w:val="-100"/>
      <w:kern w:val="28"/>
      <w:sz w:val="108"/>
    </w:rPr>
  </w:style>
  <w:style w:type="paragraph" w:styleId="Header">
    <w:name w:val="header"/>
    <w:basedOn w:val="Normal"/>
    <w:pPr>
      <w:tabs>
        <w:tab w:val="center" w:pos="4153"/>
        <w:tab w:val="right" w:pos="8306"/>
      </w:tabs>
    </w:pPr>
  </w:style>
  <w:style w:type="character" w:customStyle="1" w:styleId="FooterChar">
    <w:name w:val="Footer Char"/>
    <w:link w:val="Footer"/>
    <w:uiPriority w:val="99"/>
    <w:rsid w:val="00917F97"/>
    <w:rPr>
      <w:rFonts w:ascii="Arial" w:hAnsi="Arial" w:cs="Arial"/>
      <w:sz w:val="24"/>
      <w:lang w:eastAsia="en-US"/>
    </w:rPr>
  </w:style>
  <w:style w:type="paragraph" w:styleId="BalloonText">
    <w:name w:val="Balloon Text"/>
    <w:basedOn w:val="Normal"/>
    <w:link w:val="BalloonTextChar"/>
    <w:rsid w:val="00917F97"/>
    <w:rPr>
      <w:rFonts w:ascii="Tahoma" w:hAnsi="Tahoma" w:cs="Tahoma"/>
      <w:sz w:val="16"/>
      <w:szCs w:val="16"/>
    </w:rPr>
  </w:style>
  <w:style w:type="character" w:customStyle="1" w:styleId="BalloonTextChar">
    <w:name w:val="Balloon Text Char"/>
    <w:link w:val="BalloonText"/>
    <w:rsid w:val="00917F97"/>
    <w:rPr>
      <w:rFonts w:ascii="Tahoma" w:hAnsi="Tahoma" w:cs="Tahoma"/>
      <w:sz w:val="16"/>
      <w:szCs w:val="16"/>
      <w:lang w:eastAsia="en-US"/>
    </w:rPr>
  </w:style>
  <w:style w:type="character" w:styleId="Hyperlink">
    <w:name w:val="Hyperlink"/>
    <w:rsid w:val="00F72EFF"/>
    <w:rPr>
      <w:color w:val="0000FF"/>
      <w:u w:val="single"/>
    </w:rPr>
  </w:style>
  <w:style w:type="character" w:styleId="FollowedHyperlink">
    <w:name w:val="FollowedHyperlink"/>
    <w:rsid w:val="00500152"/>
    <w:rPr>
      <w:color w:val="800080"/>
      <w:u w:val="single"/>
    </w:rPr>
  </w:style>
  <w:style w:type="paragraph" w:styleId="ListParagraph">
    <w:name w:val="List Paragraph"/>
    <w:basedOn w:val="Normal"/>
    <w:uiPriority w:val="34"/>
    <w:qFormat/>
    <w:rsid w:val="00F25453"/>
    <w:pPr>
      <w:spacing w:after="200" w:line="276" w:lineRule="auto"/>
      <w:ind w:left="720"/>
      <w:contextualSpacing/>
    </w:pPr>
    <w:rPr>
      <w:rFonts w:ascii="Calibri" w:eastAsia="Calibri" w:hAnsi="Calibri" w:cs="Times New Roman"/>
      <w:sz w:val="22"/>
      <w:szCs w:val="22"/>
    </w:rPr>
  </w:style>
  <w:style w:type="character" w:styleId="Strong">
    <w:name w:val="Strong"/>
    <w:uiPriority w:val="22"/>
    <w:qFormat/>
    <w:rsid w:val="00EE537B"/>
    <w:rPr>
      <w:b/>
      <w:bCs/>
    </w:rPr>
  </w:style>
  <w:style w:type="paragraph" w:styleId="NoSpacing">
    <w:name w:val="No Spacing"/>
    <w:uiPriority w:val="1"/>
    <w:qFormat/>
    <w:rsid w:val="00FB3DD0"/>
    <w:rPr>
      <w:rFonts w:ascii="Calibri" w:hAnsi="Calibri"/>
      <w:sz w:val="22"/>
      <w:szCs w:val="22"/>
    </w:rPr>
  </w:style>
  <w:style w:type="paragraph" w:styleId="Subtitle">
    <w:name w:val="Subtitle"/>
    <w:basedOn w:val="Normal"/>
    <w:next w:val="Normal"/>
    <w:link w:val="SubtitleChar"/>
    <w:qFormat/>
    <w:rsid w:val="003B3BC5"/>
    <w:pPr>
      <w:spacing w:after="60"/>
      <w:jc w:val="center"/>
      <w:outlineLvl w:val="1"/>
    </w:pPr>
    <w:rPr>
      <w:rFonts w:ascii="Calibri Light" w:hAnsi="Calibri Light" w:cs="Times New Roman"/>
      <w:szCs w:val="24"/>
    </w:rPr>
  </w:style>
  <w:style w:type="character" w:customStyle="1" w:styleId="SubtitleChar">
    <w:name w:val="Subtitle Char"/>
    <w:link w:val="Subtitle"/>
    <w:rsid w:val="003B3BC5"/>
    <w:rPr>
      <w:rFonts w:ascii="Calibri Light" w:eastAsia="Times New Roman" w:hAnsi="Calibri Light" w:cs="Times New Roman"/>
      <w:sz w:val="24"/>
      <w:szCs w:val="24"/>
      <w:lang w:eastAsia="en-US"/>
    </w:rPr>
  </w:style>
  <w:style w:type="table" w:styleId="TableGrid">
    <w:name w:val="Table Grid"/>
    <w:basedOn w:val="TableNormal"/>
    <w:uiPriority w:val="59"/>
    <w:rsid w:val="00857087"/>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843FF"/>
    <w:rPr>
      <w:sz w:val="16"/>
      <w:szCs w:val="16"/>
    </w:rPr>
  </w:style>
  <w:style w:type="paragraph" w:styleId="CommentText">
    <w:name w:val="annotation text"/>
    <w:basedOn w:val="Normal"/>
    <w:link w:val="CommentTextChar"/>
    <w:rsid w:val="009843FF"/>
    <w:rPr>
      <w:sz w:val="20"/>
    </w:rPr>
  </w:style>
  <w:style w:type="character" w:customStyle="1" w:styleId="CommentTextChar">
    <w:name w:val="Comment Text Char"/>
    <w:link w:val="CommentText"/>
    <w:rsid w:val="009843FF"/>
    <w:rPr>
      <w:rFonts w:ascii="Arial" w:hAnsi="Arial" w:cs="Arial"/>
      <w:lang w:eastAsia="en-US"/>
    </w:rPr>
  </w:style>
  <w:style w:type="paragraph" w:styleId="CommentSubject">
    <w:name w:val="annotation subject"/>
    <w:basedOn w:val="CommentText"/>
    <w:next w:val="CommentText"/>
    <w:link w:val="CommentSubjectChar"/>
    <w:rsid w:val="009843FF"/>
    <w:rPr>
      <w:b/>
      <w:bCs/>
    </w:rPr>
  </w:style>
  <w:style w:type="character" w:customStyle="1" w:styleId="CommentSubjectChar">
    <w:name w:val="Comment Subject Char"/>
    <w:link w:val="CommentSubject"/>
    <w:rsid w:val="009843FF"/>
    <w:rPr>
      <w:rFonts w:ascii="Arial" w:hAnsi="Arial" w:cs="Arial"/>
      <w:b/>
      <w:bCs/>
      <w:lang w:eastAsia="en-US"/>
    </w:rPr>
  </w:style>
  <w:style w:type="paragraph" w:customStyle="1" w:styleId="Default">
    <w:name w:val="Default"/>
    <w:rsid w:val="00924D42"/>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F36B63"/>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cedesk@oaklands.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rvicedesk@oaklands.ac.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rvicedesk@oaklan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DA2B4C491754088DDFE561A6453AB" ma:contentTypeVersion="11" ma:contentTypeDescription="Create a new document." ma:contentTypeScope="" ma:versionID="cdb97b8c3e9f918ff79ece639f197ddd">
  <xsd:schema xmlns:xsd="http://www.w3.org/2001/XMLSchema" xmlns:xs="http://www.w3.org/2001/XMLSchema" xmlns:p="http://schemas.microsoft.com/office/2006/metadata/properties" xmlns:ns3="b1d988eb-8264-4033-9014-76dc0cbe092a" xmlns:ns4="505c89ac-3e70-4614-92f4-f657d5c421db" targetNamespace="http://schemas.microsoft.com/office/2006/metadata/properties" ma:root="true" ma:fieldsID="1526e74f066ac942b4c302bc5e7c7158" ns3:_="" ns4:_="">
    <xsd:import namespace="b1d988eb-8264-4033-9014-76dc0cbe092a"/>
    <xsd:import namespace="505c89ac-3e70-4614-92f4-f657d5c421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988eb-8264-4033-9014-76dc0cbe0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c89ac-3e70-4614-92f4-f657d5c421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F6719-0964-495F-BE21-1680F914A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988eb-8264-4033-9014-76dc0cbe092a"/>
    <ds:schemaRef ds:uri="505c89ac-3e70-4614-92f4-f657d5c42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42C21-121B-413A-A79D-FE2F5708D4EA}">
  <ds:schemaRefs>
    <ds:schemaRef ds:uri="http://schemas.openxmlformats.org/officeDocument/2006/bibliography"/>
  </ds:schemaRefs>
</ds:datastoreItem>
</file>

<file path=customXml/itemProps3.xml><?xml version="1.0" encoding="utf-8"?>
<ds:datastoreItem xmlns:ds="http://schemas.openxmlformats.org/officeDocument/2006/customXml" ds:itemID="{D55732CA-1CDA-4983-A3CF-4099C34E0757}">
  <ds:schemaRefs>
    <ds:schemaRef ds:uri="http://purl.org/dc/terms/"/>
    <ds:schemaRef ds:uri="http://www.w3.org/XML/1998/namespace"/>
    <ds:schemaRef ds:uri="http://purl.org/dc/elements/1.1/"/>
    <ds:schemaRef ds:uri="b1d988eb-8264-4033-9014-76dc0cbe092a"/>
    <ds:schemaRef ds:uri="http://schemas.openxmlformats.org/package/2006/metadata/core-properties"/>
    <ds:schemaRef ds:uri="505c89ac-3e70-4614-92f4-f657d5c421db"/>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3AFA8D0-FC00-4066-BEC8-DF678746745F}">
  <ds:schemaRefs>
    <ds:schemaRef ds:uri="http://schemas.microsoft.com/office/2006/metadata/longProperties"/>
  </ds:schemaRefs>
</ds:datastoreItem>
</file>

<file path=customXml/itemProps5.xml><?xml version="1.0" encoding="utf-8"?>
<ds:datastoreItem xmlns:ds="http://schemas.openxmlformats.org/officeDocument/2006/customXml" ds:itemID="{0F2F0C7E-61FC-4890-AED1-DC45CC4B83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ISMS007 Acceptable use - Student summary</vt:lpstr>
    </vt:vector>
  </TitlesOfParts>
  <Company>Oaklands College</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ISMS007 Acceptable use - Student summary</dc:title>
  <dc:subject/>
  <dc:creator>I.T. Solutions.</dc:creator>
  <cp:keywords/>
  <cp:lastModifiedBy>Danny Thompson</cp:lastModifiedBy>
  <cp:revision>2</cp:revision>
  <cp:lastPrinted>2018-01-10T13:32:00Z</cp:lastPrinted>
  <dcterms:created xsi:type="dcterms:W3CDTF">2022-06-24T11:46:00Z</dcterms:created>
  <dcterms:modified xsi:type="dcterms:W3CDTF">2022-06-24T11:46:00Z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ge Department">
    <vt:lpwstr/>
  </property>
  <property fmtid="{D5CDD505-2E9C-101B-9397-08002B2CF9AE}" pid="3" name="Date of next review">
    <vt:lpwstr>2016-05-23T00:00:00Z</vt:lpwstr>
  </property>
  <property fmtid="{D5CDD505-2E9C-101B-9397-08002B2CF9AE}" pid="4" name="ContentType">
    <vt:lpwstr>Document</vt:lpwstr>
  </property>
  <property fmtid="{D5CDD505-2E9C-101B-9397-08002B2CF9AE}" pid="5" name="Document Type">
    <vt:lpwstr>2</vt:lpwstr>
  </property>
  <property fmtid="{D5CDD505-2E9C-101B-9397-08002B2CF9AE}" pid="6" name="Responsibilty">
    <vt:lpwstr>Head of Quality</vt:lpwstr>
  </property>
  <property fmtid="{D5CDD505-2E9C-101B-9397-08002B2CF9AE}" pid="7" name="IconOverlay">
    <vt:lpwstr/>
  </property>
  <property fmtid="{D5CDD505-2E9C-101B-9397-08002B2CF9AE}" pid="8" name="Responsibility">
    <vt:lpwstr/>
  </property>
  <property fmtid="{D5CDD505-2E9C-101B-9397-08002B2CF9AE}" pid="9" name="ContentTypeId">
    <vt:lpwstr>0x0101008DFDA2B4C491754088DDFE561A6453AB</vt:lpwstr>
  </property>
  <property fmtid="{D5CDD505-2E9C-101B-9397-08002B2CF9AE}" pid="10" name="Department">
    <vt:lpwstr>1;#IT Solutions Department|50f32842-1e65-4ba5-9130-be451234e1fa</vt:lpwstr>
  </property>
</Properties>
</file>