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85D3A" w14:textId="11F037A7" w:rsidR="00424FDB" w:rsidRDefault="00424FDB"/>
    <w:p w14:paraId="4793BBF6" w14:textId="3F470D33" w:rsidR="00724DE4" w:rsidRDefault="00724DE4" w:rsidP="00724DE4">
      <w:pPr>
        <w:jc w:val="center"/>
        <w:rPr>
          <w:b/>
          <w:bCs/>
          <w:color w:val="92D050"/>
          <w:sz w:val="36"/>
          <w:szCs w:val="36"/>
        </w:rPr>
      </w:pPr>
      <w:r w:rsidRPr="00724DE4">
        <w:rPr>
          <w:b/>
          <w:bCs/>
          <w:color w:val="92D050"/>
          <w:sz w:val="36"/>
          <w:szCs w:val="36"/>
        </w:rPr>
        <w:t>Results Day 2022</w:t>
      </w:r>
    </w:p>
    <w:p w14:paraId="03688D1B" w14:textId="6ED2AE21" w:rsidR="00724DE4" w:rsidRPr="007F78E9" w:rsidRDefault="007F78E9" w:rsidP="00724DE4">
      <w:pPr>
        <w:jc w:val="both"/>
        <w:rPr>
          <w:sz w:val="24"/>
          <w:szCs w:val="2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FA0B9A" wp14:editId="77663400">
                <wp:simplePos x="0" y="0"/>
                <wp:positionH relativeFrom="column">
                  <wp:posOffset>3266960</wp:posOffset>
                </wp:positionH>
                <wp:positionV relativeFrom="paragraph">
                  <wp:posOffset>643197</wp:posOffset>
                </wp:positionV>
                <wp:extent cx="2874818" cy="194656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4818" cy="19465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DB897C" w14:textId="301FE1DC" w:rsidR="004B4BA7" w:rsidRPr="004B4BA7" w:rsidRDefault="004B4BA7" w:rsidP="004B4BA7"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4B4BA7">
                              <w:rPr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Apps</w:t>
                            </w:r>
                          </w:p>
                          <w:p w14:paraId="2B4130C9" w14:textId="0BA25DD1" w:rsidR="004B4BA7" w:rsidRDefault="004B4BA7" w:rsidP="004B4BA7">
                            <w:r>
                              <w:t>•Headspace: a meditation app that acts as a personal guide to health and happiness</w:t>
                            </w:r>
                          </w:p>
                          <w:p w14:paraId="3FD70180" w14:textId="184F18B4" w:rsidR="004B4BA7" w:rsidRDefault="004B4BA7" w:rsidP="004B4BA7">
                            <w:r>
                              <w:t>•</w:t>
                            </w:r>
                            <w:proofErr w:type="spellStart"/>
                            <w:r>
                              <w:t>Superbetter</w:t>
                            </w:r>
                            <w:proofErr w:type="spellEnd"/>
                            <w:r>
                              <w:t>: Helps build resilience - the ability to stay strong, motivated and optimistic even in the face of difficult obstacles</w:t>
                            </w:r>
                          </w:p>
                          <w:p w14:paraId="20361804" w14:textId="4CC0DE39" w:rsidR="004B4BA7" w:rsidRDefault="004B4BA7" w:rsidP="004B4BA7">
                            <w:r>
                              <w:t>•Calm Harm: An app that helps young people manage the urge to self-harm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A0B9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7.25pt;margin-top:50.65pt;width:226.35pt;height:1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" filled="f" stroked="f" strokeweight=".5pt">
                <v:textbox>
                  <w:txbxContent>
                    <w:p w14:paraId="2BDB897C" w14:textId="301FE1DC" w:rsidR="004B4BA7" w:rsidRPr="004B4BA7" w:rsidRDefault="004B4BA7" w:rsidP="004B4BA7">
                      <w:pPr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</w:pPr>
                      <w:r w:rsidRPr="004B4BA7">
                        <w:rPr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Apps</w:t>
                      </w:r>
                    </w:p>
                    <w:p w14:paraId="2B4130C9" w14:textId="0BA25DD1" w:rsidR="004B4BA7" w:rsidRDefault="004B4BA7" w:rsidP="004B4BA7">
                      <w:r>
                        <w:t>•Headspace: a meditation app that acts as a personal guide to health and happiness</w:t>
                      </w:r>
                    </w:p>
                    <w:p w14:paraId="3FD70180" w14:textId="184F18B4" w:rsidR="004B4BA7" w:rsidRDefault="004B4BA7" w:rsidP="004B4BA7">
                      <w:r>
                        <w:t>•</w:t>
                      </w:r>
                      <w:proofErr w:type="spellStart"/>
                      <w:r>
                        <w:t>Superbetter</w:t>
                      </w:r>
                      <w:proofErr w:type="spellEnd"/>
                      <w:r>
                        <w:t>: Helps build resilience - the ability to stay strong, motivated and optimistic even in the face of difficult obstacles</w:t>
                      </w:r>
                    </w:p>
                    <w:p w14:paraId="20361804" w14:textId="4CC0DE39" w:rsidR="004B4BA7" w:rsidRDefault="004B4BA7" w:rsidP="004B4BA7">
                      <w:r>
                        <w:t>•Calm Harm: An app that helps young people manage the urge to self-harm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92D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3BCD0" wp14:editId="4E125574">
                <wp:simplePos x="0" y="0"/>
                <wp:positionH relativeFrom="column">
                  <wp:posOffset>3074613</wp:posOffset>
                </wp:positionH>
                <wp:positionV relativeFrom="paragraph">
                  <wp:posOffset>613294</wp:posOffset>
                </wp:positionV>
                <wp:extent cx="3408218" cy="2022764"/>
                <wp:effectExtent l="0" t="0" r="20955" b="158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8218" cy="202276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D88946" id="Rectangle: Rounded Corners 5" o:spid="_x0000_s1026" style="position:absolute;margin-left:242.1pt;margin-top:48.3pt;width:268.35pt;height:15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" filled="f" strokecolor="#70ad47 [3209]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color w:val="92D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3F127" wp14:editId="5A223BDB">
                <wp:simplePos x="0" y="0"/>
                <wp:positionH relativeFrom="column">
                  <wp:posOffset>-435668</wp:posOffset>
                </wp:positionH>
                <wp:positionV relativeFrom="paragraph">
                  <wp:posOffset>635750</wp:posOffset>
                </wp:positionV>
                <wp:extent cx="3408218" cy="2022764"/>
                <wp:effectExtent l="0" t="0" r="20955" b="158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8218" cy="202276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9709E0" id="Rectangle: Rounded Corners 3" o:spid="_x0000_s1026" style="position:absolute;margin-left:-34.3pt;margin-top:50.05pt;width:268.35pt;height:1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" filled="f" strokecolor="#1f3763 [1604]" strokeweight="1pt">
                <v:stroke joinstyle="miter"/>
              </v:roundrect>
            </w:pict>
          </mc:Fallback>
        </mc:AlternateContent>
      </w:r>
      <w:r w:rsidR="00724DE4" w:rsidRPr="007F78E9">
        <w:rPr>
          <w:sz w:val="24"/>
          <w:szCs w:val="24"/>
        </w:rPr>
        <w:t>If you are feeling sad, stressed or overwhelmed after receiving your results, or are worried about a friend, here is a list of services in Hertfordshire that can provide support. Reach out – help is at hand.</w:t>
      </w:r>
    </w:p>
    <w:p w14:paraId="5E178CBD" w14:textId="3B1671D0" w:rsidR="00724DE4" w:rsidRDefault="007F78E9" w:rsidP="00724DE4">
      <w:pPr>
        <w:jc w:val="center"/>
        <w:rPr>
          <w:b/>
          <w:bCs/>
          <w:color w:val="92D050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76249" wp14:editId="4714D467">
                <wp:simplePos x="0" y="0"/>
                <wp:positionH relativeFrom="column">
                  <wp:posOffset>-256655</wp:posOffset>
                </wp:positionH>
                <wp:positionV relativeFrom="paragraph">
                  <wp:posOffset>64250</wp:posOffset>
                </wp:positionV>
                <wp:extent cx="2874818" cy="1689966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4818" cy="16899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AFC39D" w14:textId="64C2C51D" w:rsidR="004B4BA7" w:rsidRPr="004B4BA7" w:rsidRDefault="004B4BA7">
                            <w:pPr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4B4BA7"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In School</w:t>
                            </w:r>
                          </w:p>
                          <w:p w14:paraId="1F10D5BC" w14:textId="79B69044" w:rsidR="004B4BA7" w:rsidRDefault="004B4BA7">
                            <w:r w:rsidRPr="004B4BA7">
                              <w:t xml:space="preserve">Speak to a trusted member of staff, this could be your </w:t>
                            </w:r>
                            <w:r w:rsidRPr="004B4BA7">
                              <w:rPr>
                                <w:b/>
                                <w:bCs/>
                              </w:rPr>
                              <w:t>form tutor, head of year mental health lead or pastoral support.</w:t>
                            </w:r>
                            <w:r w:rsidRPr="004B4BA7">
                              <w:t xml:space="preserve"> They will be able to offer guidance and advice for your mental wellbeing. If you are unsure of who to speak to, ask reception.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76249" id="Text Box 4" o:spid="_x0000_s1027" type="#_x0000_t202" style="position:absolute;left:0;text-align:left;margin-left:-20.2pt;margin-top:5.05pt;width:226.35pt;height:13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" filled="f" stroked="f" strokeweight=".5pt">
                <v:textbox>
                  <w:txbxContent>
                    <w:p w14:paraId="01AFC39D" w14:textId="64C2C51D" w:rsidR="004B4BA7" w:rsidRPr="004B4BA7" w:rsidRDefault="004B4BA7">
                      <w:pPr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</w:pPr>
                      <w:r w:rsidRPr="004B4BA7"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>In School</w:t>
                      </w:r>
                    </w:p>
                    <w:p w14:paraId="1F10D5BC" w14:textId="79B69044" w:rsidR="004B4BA7" w:rsidRDefault="004B4BA7">
                      <w:r w:rsidRPr="004B4BA7">
                        <w:t xml:space="preserve">Speak to a trusted member of staff, this could be your </w:t>
                      </w:r>
                      <w:r w:rsidRPr="004B4BA7">
                        <w:rPr>
                          <w:b/>
                          <w:bCs/>
                        </w:rPr>
                        <w:t>form tutor, head of year mental health lead or pastoral support.</w:t>
                      </w:r>
                      <w:r w:rsidRPr="004B4BA7">
                        <w:t xml:space="preserve"> They will be able to offer guidance and advice for your mental wellbeing. If you are unsure of who to speak to, ask reception.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1DA17F0A" w14:textId="1B80D9FA" w:rsidR="00724DE4" w:rsidRDefault="00724DE4" w:rsidP="00724DE4">
      <w:pPr>
        <w:rPr>
          <w:sz w:val="36"/>
          <w:szCs w:val="36"/>
        </w:rPr>
      </w:pPr>
    </w:p>
    <w:p w14:paraId="39370FA2" w14:textId="07BEFC33" w:rsidR="004B4BA7" w:rsidRPr="004B4BA7" w:rsidRDefault="004B4BA7" w:rsidP="004B4BA7">
      <w:pPr>
        <w:rPr>
          <w:sz w:val="36"/>
          <w:szCs w:val="36"/>
        </w:rPr>
      </w:pPr>
    </w:p>
    <w:p w14:paraId="3A2847B6" w14:textId="49CDAC61" w:rsidR="004B4BA7" w:rsidRPr="004B4BA7" w:rsidRDefault="004B4BA7" w:rsidP="004B4BA7">
      <w:pPr>
        <w:rPr>
          <w:sz w:val="36"/>
          <w:szCs w:val="36"/>
        </w:rPr>
      </w:pPr>
    </w:p>
    <w:p w14:paraId="4B69B62F" w14:textId="4E2378C6" w:rsidR="004B4BA7" w:rsidRPr="004B4BA7" w:rsidRDefault="004B4BA7" w:rsidP="004B4BA7">
      <w:pPr>
        <w:rPr>
          <w:sz w:val="36"/>
          <w:szCs w:val="36"/>
        </w:rPr>
      </w:pPr>
    </w:p>
    <w:p w14:paraId="73C75856" w14:textId="2E31248B" w:rsidR="004B4BA7" w:rsidRPr="004B4BA7" w:rsidRDefault="0061693F" w:rsidP="004B4BA7">
      <w:pPr>
        <w:rPr>
          <w:sz w:val="36"/>
          <w:szCs w:val="36"/>
        </w:rPr>
      </w:pPr>
      <w:r>
        <w:rPr>
          <w:b/>
          <w:bCs/>
          <w:noProof/>
          <w:color w:val="92D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C371C5" wp14:editId="3777CE2C">
                <wp:simplePos x="0" y="0"/>
                <wp:positionH relativeFrom="margin">
                  <wp:align>left</wp:align>
                </wp:positionH>
                <wp:positionV relativeFrom="paragraph">
                  <wp:posOffset>51897</wp:posOffset>
                </wp:positionV>
                <wp:extent cx="6137275" cy="4177145"/>
                <wp:effectExtent l="0" t="0" r="15875" b="1397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275" cy="41771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B70A1F" id="Rectangle: Rounded Corners 7" o:spid="_x0000_s1026" style="position:absolute;margin-left:0;margin-top:4.1pt;width:483.25pt;height:328.9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" filled="f" strokecolor="#ffc000 [3207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FD0B6F" wp14:editId="470803F9">
                <wp:simplePos x="0" y="0"/>
                <wp:positionH relativeFrom="margin">
                  <wp:posOffset>152400</wp:posOffset>
                </wp:positionH>
                <wp:positionV relativeFrom="paragraph">
                  <wp:posOffset>236566</wp:posOffset>
                </wp:positionV>
                <wp:extent cx="5728335" cy="3886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335" cy="388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3E274" w14:textId="77777777" w:rsidR="007F78E9" w:rsidRPr="007F78E9" w:rsidRDefault="007F78E9" w:rsidP="007F78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7F78E9">
                              <w:rPr>
                                <w:b/>
                                <w:bCs/>
                              </w:rPr>
                              <w:t>ChildLine:</w:t>
                            </w:r>
                            <w:r w:rsidRPr="007F78E9">
                              <w:t xml:space="preserve"> Offer free, confidential counselling to under 19’s though their helpline and webchat. Tel: 0800 1111. </w:t>
                            </w:r>
                            <w:hyperlink r:id="rId7" w:history="1">
                              <w:r w:rsidRPr="007F78E9">
                                <w:rPr>
                                  <w:rStyle w:val="Hyperlink"/>
                                </w:rPr>
                                <w:t>www.childline.org.uk</w:t>
                              </w:r>
                            </w:hyperlink>
                          </w:p>
                          <w:p w14:paraId="20E53AEB" w14:textId="573DAA09" w:rsidR="007F78E9" w:rsidRPr="007F78E9" w:rsidRDefault="007F78E9" w:rsidP="007F78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 w:rsidRPr="007F78E9">
                              <w:rPr>
                                <w:b/>
                                <w:bCs/>
                              </w:rPr>
                              <w:t>KOOTH:</w:t>
                            </w:r>
                            <w:r w:rsidRPr="007F78E9">
                              <w:t xml:space="preserve"> Provides free, anonymous online counselling for </w:t>
                            </w:r>
                            <w:proofErr w:type="gramStart"/>
                            <w:r w:rsidRPr="007F78E9">
                              <w:t>10-25 year olds</w:t>
                            </w:r>
                            <w:proofErr w:type="gramEnd"/>
                            <w:r w:rsidRPr="007F78E9">
                              <w:t xml:space="preserve">. Monday-Friday Midday-10pm and Saturday-Sunday 6pm-10pm. </w:t>
                            </w:r>
                            <w:hyperlink r:id="rId8" w:history="1">
                              <w:r w:rsidRPr="007F78E9">
                                <w:rPr>
                                  <w:rStyle w:val="Hyperlink"/>
                                </w:rPr>
                                <w:t>www.kooth.com</w:t>
                              </w:r>
                            </w:hyperlink>
                          </w:p>
                          <w:p w14:paraId="73B1030B" w14:textId="003CF3EF" w:rsidR="007F78E9" w:rsidRPr="007F78E9" w:rsidRDefault="007F78E9" w:rsidP="007F78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Hyperlink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  <w:r w:rsidRPr="007F78E9">
                              <w:rPr>
                                <w:b/>
                                <w:bCs/>
                              </w:rPr>
                              <w:t>National Careers Service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7F78E9">
                              <w:t>provides free information, advice and guidance to help you make decisions on learning, training and work opportunities. The service offers confidential, helpful and impartial advice, supported by qualified careers advisers.</w:t>
                            </w:r>
                            <w:r>
                              <w:t xml:space="preserve"> </w:t>
                            </w:r>
                            <w:r w:rsidRPr="007F78E9">
                              <w:t>0800 100 900</w:t>
                            </w:r>
                            <w:r>
                              <w:t>.</w:t>
                            </w:r>
                          </w:p>
                          <w:p w14:paraId="2515C9EC" w14:textId="731A6911" w:rsidR="007F78E9" w:rsidRPr="007F78E9" w:rsidRDefault="007F78E9" w:rsidP="007F78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 w:rsidRPr="007F78E9">
                              <w:rPr>
                                <w:rStyle w:val="Hyperlink"/>
                                <w:b/>
                                <w:bCs/>
                                <w:color w:val="auto"/>
                                <w:u w:val="none"/>
                              </w:rPr>
                              <w:t>Papyrus:</w:t>
                            </w:r>
                            <w:r w:rsidRPr="007F78E9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 Prevention of Young Suicide Offers support through their helpline (</w:t>
                            </w:r>
                            <w:proofErr w:type="spellStart"/>
                            <w:r w:rsidRPr="007F78E9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HOPElineUK</w:t>
                            </w:r>
                            <w:proofErr w:type="spellEnd"/>
                            <w:r w:rsidRPr="007F78E9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) to anyone under 35 years that is having thoughts of suicide. They also offer advice if you are concerned for a friend, and how to support them. The helpline is open Mon – Fri 10am-10pm, Sat – Sun 2pm – 10pm. Tel: 0800 068 4141. Text: 07786 209 697 www.papyrus-uk.org</w:t>
                            </w:r>
                          </w:p>
                          <w:p w14:paraId="38547107" w14:textId="2B1E8CBC" w:rsidR="007F78E9" w:rsidRDefault="007F78E9" w:rsidP="007F78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7F78E9">
                              <w:rPr>
                                <w:b/>
                                <w:bCs/>
                              </w:rPr>
                              <w:t>Single Point of Access (SPA):</w:t>
                            </w:r>
                            <w:r w:rsidRPr="007F78E9">
                              <w:t xml:space="preserve"> HPFT's SPA can put you in touch with the relevant NHS mental health service. If you call </w:t>
                            </w:r>
                            <w:proofErr w:type="gramStart"/>
                            <w:r w:rsidRPr="007F78E9">
                              <w:t>them</w:t>
                            </w:r>
                            <w:proofErr w:type="gramEnd"/>
                            <w:r w:rsidRPr="007F78E9">
                              <w:t xml:space="preserve"> they will help to direct you to the service most suited to your needs Tel: 0800 6444 101</w:t>
                            </w:r>
                          </w:p>
                          <w:p w14:paraId="4E09E07D" w14:textId="6EC0A284" w:rsidR="0061693F" w:rsidRPr="007F78E9" w:rsidRDefault="0061693F" w:rsidP="006169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  <w:bCs/>
                              </w:rPr>
                              <w:t>UCAS:</w:t>
                            </w:r>
                            <w:r>
                              <w:t xml:space="preserve"> Are running an exam results helpline. Ask </w:t>
                            </w:r>
                            <w:proofErr w:type="gramStart"/>
                            <w:r>
                              <w:t>all of</w:t>
                            </w:r>
                            <w:proofErr w:type="gramEnd"/>
                            <w:r>
                              <w:t xml:space="preserve"> your questions and get advice on qualifications, appeals, gap years, moving away, vocational learning routes, employment, and much more. Just call 0800 100 900</w:t>
                            </w:r>
                          </w:p>
                          <w:p w14:paraId="745F1367" w14:textId="3AC4D573" w:rsidR="007F78E9" w:rsidRDefault="007F78E9" w:rsidP="007F78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7F78E9">
                              <w:rPr>
                                <w:b/>
                                <w:bCs/>
                              </w:rPr>
                              <w:t>Young Minds:</w:t>
                            </w:r>
                            <w:r w:rsidRPr="007F78E9">
                              <w:t xml:space="preserve"> Provides information about all things mental health; from medication to coping strategies </w:t>
                            </w:r>
                            <w:hyperlink r:id="rId9" w:history="1">
                              <w:r w:rsidRPr="007F78E9">
                                <w:rPr>
                                  <w:rStyle w:val="Hyperlink"/>
                                </w:rPr>
                                <w:t>www.youngminds.org.uk</w:t>
                              </w:r>
                            </w:hyperlink>
                            <w:r w:rsidRPr="007F78E9">
                              <w:t>. They have a free 24/7 text messaging service, which you can access by texting YM to 85258</w:t>
                            </w:r>
                          </w:p>
                          <w:p w14:paraId="2C3D727F" w14:textId="77777777" w:rsidR="007F78E9" w:rsidRPr="007F78E9" w:rsidRDefault="007F78E9" w:rsidP="0061693F"/>
                          <w:p w14:paraId="569E7582" w14:textId="63F3F113" w:rsidR="007F78E9" w:rsidRDefault="007F78E9" w:rsidP="007F78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D0B6F" id="Text Box 9" o:spid="_x0000_s1028" type="#_x0000_t202" style="position:absolute;margin-left:12pt;margin-top:18.65pt;width:451.05pt;height:30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" filled="f" stroked="f" strokeweight=".5pt">
                <v:textbox>
                  <w:txbxContent>
                    <w:p w14:paraId="7803E274" w14:textId="77777777" w:rsidR="007F78E9" w:rsidRPr="007F78E9" w:rsidRDefault="007F78E9" w:rsidP="007F78E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7F78E9">
                        <w:rPr>
                          <w:b/>
                          <w:bCs/>
                        </w:rPr>
                        <w:t>ChildLine:</w:t>
                      </w:r>
                      <w:r w:rsidRPr="007F78E9">
                        <w:t xml:space="preserve"> Offer free, confidential counselling to under 19’s though their helpline and webchat. Tel: 0800 1111. </w:t>
                      </w:r>
                      <w:hyperlink r:id="rId10" w:history="1">
                        <w:r w:rsidRPr="007F78E9">
                          <w:rPr>
                            <w:rStyle w:val="Hyperlink"/>
                          </w:rPr>
                          <w:t>www.childline.org.uk</w:t>
                        </w:r>
                      </w:hyperlink>
                    </w:p>
                    <w:p w14:paraId="20E53AEB" w14:textId="573DAA09" w:rsidR="007F78E9" w:rsidRPr="007F78E9" w:rsidRDefault="007F78E9" w:rsidP="007F78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Hyperlink"/>
                          <w:color w:val="auto"/>
                          <w:u w:val="none"/>
                        </w:rPr>
                      </w:pPr>
                      <w:r w:rsidRPr="007F78E9">
                        <w:rPr>
                          <w:b/>
                          <w:bCs/>
                        </w:rPr>
                        <w:t>KOOTH:</w:t>
                      </w:r>
                      <w:r w:rsidRPr="007F78E9">
                        <w:t xml:space="preserve"> Provides free, anonymous online counselling for </w:t>
                      </w:r>
                      <w:proofErr w:type="gramStart"/>
                      <w:r w:rsidRPr="007F78E9">
                        <w:t>10-25 year</w:t>
                      </w:r>
                      <w:proofErr w:type="gramEnd"/>
                      <w:r w:rsidRPr="007F78E9">
                        <w:t xml:space="preserve"> olds. Monday-Friday Midday-10pm and Saturday-Sunday 6pm-10pm. </w:t>
                      </w:r>
                      <w:hyperlink r:id="rId11" w:history="1">
                        <w:r w:rsidRPr="007F78E9">
                          <w:rPr>
                            <w:rStyle w:val="Hyperlink"/>
                          </w:rPr>
                          <w:t>www.kooth.com</w:t>
                        </w:r>
                      </w:hyperlink>
                    </w:p>
                    <w:p w14:paraId="73B1030B" w14:textId="003CF3EF" w:rsidR="007F78E9" w:rsidRPr="007F78E9" w:rsidRDefault="007F78E9" w:rsidP="007F78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Hyperlink"/>
                          <w:b/>
                          <w:bCs/>
                          <w:color w:val="auto"/>
                          <w:u w:val="none"/>
                        </w:rPr>
                      </w:pPr>
                      <w:r w:rsidRPr="007F78E9">
                        <w:rPr>
                          <w:b/>
                          <w:bCs/>
                        </w:rPr>
                        <w:t>National Careers Service</w:t>
                      </w:r>
                      <w:r>
                        <w:rPr>
                          <w:b/>
                          <w:bCs/>
                        </w:rPr>
                        <w:t xml:space="preserve">: </w:t>
                      </w:r>
                      <w:r w:rsidRPr="007F78E9">
                        <w:t>provides free information, advice and guidance to help you make decisions on learning, training and work opportunities. The service offers confidential, helpful and impartial advice, supported by qualified careers advisers.</w:t>
                      </w:r>
                      <w:r>
                        <w:t xml:space="preserve"> </w:t>
                      </w:r>
                      <w:r w:rsidRPr="007F78E9">
                        <w:t>0800 100 900</w:t>
                      </w:r>
                      <w:r>
                        <w:t>.</w:t>
                      </w:r>
                    </w:p>
                    <w:p w14:paraId="2515C9EC" w14:textId="731A6911" w:rsidR="007F78E9" w:rsidRPr="007F78E9" w:rsidRDefault="007F78E9" w:rsidP="007F78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Hyperlink"/>
                          <w:color w:val="auto"/>
                          <w:u w:val="none"/>
                        </w:rPr>
                      </w:pPr>
                      <w:r w:rsidRPr="007F78E9">
                        <w:rPr>
                          <w:rStyle w:val="Hyperlink"/>
                          <w:b/>
                          <w:bCs/>
                          <w:color w:val="auto"/>
                          <w:u w:val="none"/>
                        </w:rPr>
                        <w:t>Papyrus:</w:t>
                      </w:r>
                      <w:r w:rsidRPr="007F78E9">
                        <w:rPr>
                          <w:rStyle w:val="Hyperlink"/>
                          <w:color w:val="auto"/>
                          <w:u w:val="none"/>
                        </w:rPr>
                        <w:t xml:space="preserve"> Prevention of Young Suicide Offers support through their helpline (</w:t>
                      </w:r>
                      <w:proofErr w:type="spellStart"/>
                      <w:r w:rsidRPr="007F78E9">
                        <w:rPr>
                          <w:rStyle w:val="Hyperlink"/>
                          <w:color w:val="auto"/>
                          <w:u w:val="none"/>
                        </w:rPr>
                        <w:t>HOPElineUK</w:t>
                      </w:r>
                      <w:proofErr w:type="spellEnd"/>
                      <w:r w:rsidRPr="007F78E9">
                        <w:rPr>
                          <w:rStyle w:val="Hyperlink"/>
                          <w:color w:val="auto"/>
                          <w:u w:val="none"/>
                        </w:rPr>
                        <w:t>) to anyone under 35 years that is having thoughts of suicide. They also offer advice if you are concerned for a friend, and how to support them. The helpline is open Mon – Fri 10am-10pm, Sat – Sun 2pm – 10pm. Tel: 0800 068 4141. Text: 07786 209 697 www.papyrus-uk.org</w:t>
                      </w:r>
                    </w:p>
                    <w:p w14:paraId="38547107" w14:textId="2B1E8CBC" w:rsidR="007F78E9" w:rsidRDefault="007F78E9" w:rsidP="007F78E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7F78E9">
                        <w:rPr>
                          <w:b/>
                          <w:bCs/>
                        </w:rPr>
                        <w:t>Single Point of Access (SPA):</w:t>
                      </w:r>
                      <w:r w:rsidRPr="007F78E9">
                        <w:t xml:space="preserve"> HPFT's SPA can put you in touch with the relevant NHS mental health service. If you call </w:t>
                      </w:r>
                      <w:proofErr w:type="gramStart"/>
                      <w:r w:rsidRPr="007F78E9">
                        <w:t>them</w:t>
                      </w:r>
                      <w:proofErr w:type="gramEnd"/>
                      <w:r w:rsidRPr="007F78E9">
                        <w:t xml:space="preserve"> they will help to direct you to the service most suited to your needs Tel: 0800 6444 101</w:t>
                      </w:r>
                    </w:p>
                    <w:p w14:paraId="4E09E07D" w14:textId="6EC0A284" w:rsidR="0061693F" w:rsidRPr="007F78E9" w:rsidRDefault="0061693F" w:rsidP="0061693F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b/>
                          <w:bCs/>
                        </w:rPr>
                        <w:t>UCAS:</w:t>
                      </w:r>
                      <w:r>
                        <w:t xml:space="preserve"> Are running an exam results helpline. </w:t>
                      </w:r>
                      <w:r>
                        <w:t xml:space="preserve">Ask </w:t>
                      </w:r>
                      <w:proofErr w:type="gramStart"/>
                      <w:r>
                        <w:t>all of</w:t>
                      </w:r>
                      <w:proofErr w:type="gramEnd"/>
                      <w:r>
                        <w:t xml:space="preserve"> your questions and get advice on qualifications, appeals, gap years, moving away, vocational learning routes, employment, and much more</w:t>
                      </w:r>
                      <w:r>
                        <w:t xml:space="preserve">. </w:t>
                      </w:r>
                      <w:r>
                        <w:t>Just call 0800 100 900</w:t>
                      </w:r>
                    </w:p>
                    <w:p w14:paraId="745F1367" w14:textId="3AC4D573" w:rsidR="007F78E9" w:rsidRDefault="007F78E9" w:rsidP="007F78E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7F78E9">
                        <w:rPr>
                          <w:b/>
                          <w:bCs/>
                        </w:rPr>
                        <w:t>Young Minds:</w:t>
                      </w:r>
                      <w:r w:rsidRPr="007F78E9">
                        <w:t xml:space="preserve"> Provides information about all things mental health; from medication to coping strategies </w:t>
                      </w:r>
                      <w:hyperlink r:id="rId12" w:history="1">
                        <w:r w:rsidRPr="007F78E9">
                          <w:rPr>
                            <w:rStyle w:val="Hyperlink"/>
                          </w:rPr>
                          <w:t>www.youngminds.org.uk</w:t>
                        </w:r>
                      </w:hyperlink>
                      <w:r w:rsidRPr="007F78E9">
                        <w:t>. They have a free 24/7 text messaging service, which you can access by texting YM to 85258</w:t>
                      </w:r>
                    </w:p>
                    <w:p w14:paraId="2C3D727F" w14:textId="77777777" w:rsidR="007F78E9" w:rsidRPr="007F78E9" w:rsidRDefault="007F78E9" w:rsidP="0061693F"/>
                    <w:p w14:paraId="569E7582" w14:textId="63F3F113" w:rsidR="007F78E9" w:rsidRDefault="007F78E9" w:rsidP="007F78E9"/>
                  </w:txbxContent>
                </v:textbox>
                <w10:wrap anchorx="margin"/>
              </v:shape>
            </w:pict>
          </mc:Fallback>
        </mc:AlternateContent>
      </w:r>
      <w:r w:rsidR="007F78E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62656F" wp14:editId="1ECA50CD">
                <wp:simplePos x="0" y="0"/>
                <wp:positionH relativeFrom="column">
                  <wp:posOffset>2091690</wp:posOffset>
                </wp:positionH>
                <wp:positionV relativeFrom="paragraph">
                  <wp:posOffset>11488</wp:posOffset>
                </wp:positionV>
                <wp:extent cx="2763982" cy="29094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3982" cy="290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89A59D" w14:textId="1FEB58BB" w:rsidR="007F78E9" w:rsidRPr="007F78E9" w:rsidRDefault="007F78E9" w:rsidP="007F78E9">
                            <w:pPr>
                              <w:rPr>
                                <w:color w:val="EF31F4"/>
                              </w:rPr>
                            </w:pPr>
                            <w:r w:rsidRPr="007F78E9">
                              <w:rPr>
                                <w:b/>
                                <w:bCs/>
                                <w:color w:val="EF31F4"/>
                                <w:sz w:val="24"/>
                                <w:szCs w:val="24"/>
                              </w:rPr>
                              <w:t>Other Places to get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2656F" id="Text Box 8" o:spid="_x0000_s1029" type="#_x0000_t202" style="position:absolute;margin-left:164.7pt;margin-top:.9pt;width:217.65pt;height:2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" filled="f" stroked="f" strokeweight=".5pt">
                <v:textbox>
                  <w:txbxContent>
                    <w:p w14:paraId="0189A59D" w14:textId="1FEB58BB" w:rsidR="007F78E9" w:rsidRPr="007F78E9" w:rsidRDefault="007F78E9" w:rsidP="007F78E9">
                      <w:pPr>
                        <w:rPr>
                          <w:color w:val="EF31F4"/>
                        </w:rPr>
                      </w:pPr>
                      <w:r w:rsidRPr="007F78E9">
                        <w:rPr>
                          <w:b/>
                          <w:bCs/>
                          <w:color w:val="EF31F4"/>
                          <w:sz w:val="24"/>
                          <w:szCs w:val="24"/>
                        </w:rPr>
                        <w:t>Other Places to get Support</w:t>
                      </w:r>
                    </w:p>
                  </w:txbxContent>
                </v:textbox>
              </v:shape>
            </w:pict>
          </mc:Fallback>
        </mc:AlternateContent>
      </w:r>
    </w:p>
    <w:p w14:paraId="0591234D" w14:textId="1AAE9A31" w:rsidR="004B4BA7" w:rsidRPr="004B4BA7" w:rsidRDefault="004B4BA7" w:rsidP="004B4BA7">
      <w:pPr>
        <w:rPr>
          <w:sz w:val="36"/>
          <w:szCs w:val="36"/>
        </w:rPr>
      </w:pPr>
    </w:p>
    <w:p w14:paraId="2FEDC421" w14:textId="407AE7D1" w:rsidR="004B4BA7" w:rsidRPr="004B4BA7" w:rsidRDefault="004B4BA7" w:rsidP="004B4BA7">
      <w:pPr>
        <w:rPr>
          <w:sz w:val="36"/>
          <w:szCs w:val="36"/>
        </w:rPr>
      </w:pPr>
    </w:p>
    <w:p w14:paraId="7BB81EBA" w14:textId="617FCC97" w:rsidR="004B4BA7" w:rsidRPr="004B4BA7" w:rsidRDefault="004B4BA7" w:rsidP="004B4BA7">
      <w:pPr>
        <w:rPr>
          <w:sz w:val="36"/>
          <w:szCs w:val="36"/>
        </w:rPr>
      </w:pPr>
    </w:p>
    <w:p w14:paraId="7ED8A2FB" w14:textId="57F16720" w:rsidR="004B4BA7" w:rsidRPr="004B4BA7" w:rsidRDefault="004B4BA7" w:rsidP="004B4BA7">
      <w:pPr>
        <w:rPr>
          <w:sz w:val="36"/>
          <w:szCs w:val="36"/>
        </w:rPr>
      </w:pPr>
    </w:p>
    <w:p w14:paraId="630E1ED9" w14:textId="2FC25E13" w:rsidR="004B4BA7" w:rsidRPr="004B4BA7" w:rsidRDefault="004B4BA7" w:rsidP="004B4BA7">
      <w:pPr>
        <w:rPr>
          <w:sz w:val="36"/>
          <w:szCs w:val="36"/>
        </w:rPr>
      </w:pPr>
    </w:p>
    <w:p w14:paraId="4E9FC050" w14:textId="317CD6B7" w:rsidR="004B4BA7" w:rsidRPr="004B4BA7" w:rsidRDefault="004B4BA7" w:rsidP="004B4BA7">
      <w:pPr>
        <w:rPr>
          <w:sz w:val="36"/>
          <w:szCs w:val="36"/>
        </w:rPr>
      </w:pPr>
    </w:p>
    <w:p w14:paraId="127127B3" w14:textId="1A0CC536" w:rsidR="004B4BA7" w:rsidRPr="004B4BA7" w:rsidRDefault="004B4BA7" w:rsidP="004B4BA7">
      <w:pPr>
        <w:rPr>
          <w:sz w:val="36"/>
          <w:szCs w:val="36"/>
        </w:rPr>
      </w:pPr>
    </w:p>
    <w:p w14:paraId="76F67185" w14:textId="1A5764F5" w:rsidR="004B4BA7" w:rsidRPr="004B4BA7" w:rsidRDefault="004B4BA7" w:rsidP="004B4BA7">
      <w:pPr>
        <w:rPr>
          <w:sz w:val="36"/>
          <w:szCs w:val="36"/>
        </w:rPr>
      </w:pPr>
    </w:p>
    <w:p w14:paraId="7FD2E072" w14:textId="01B6482E" w:rsidR="004B4BA7" w:rsidRPr="004B4BA7" w:rsidRDefault="004B4BA7" w:rsidP="004B4BA7">
      <w:pPr>
        <w:rPr>
          <w:sz w:val="36"/>
          <w:szCs w:val="36"/>
        </w:rPr>
      </w:pPr>
    </w:p>
    <w:p w14:paraId="5E480CA0" w14:textId="2E53B932" w:rsidR="004B4BA7" w:rsidRDefault="00E529EA" w:rsidP="004B4BA7">
      <w:pPr>
        <w:rPr>
          <w:b/>
          <w:bCs/>
          <w:i/>
          <w:iCs/>
          <w:color w:val="FF0000"/>
          <w:sz w:val="24"/>
          <w:szCs w:val="24"/>
        </w:rPr>
      </w:pPr>
      <w:r w:rsidRPr="00E529EA">
        <w:rPr>
          <w:b/>
          <w:bCs/>
          <w:i/>
          <w:iCs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B8AE151" wp14:editId="4B01C47F">
                <wp:simplePos x="0" y="0"/>
                <wp:positionH relativeFrom="margin">
                  <wp:posOffset>349885</wp:posOffset>
                </wp:positionH>
                <wp:positionV relativeFrom="paragraph">
                  <wp:posOffset>495300</wp:posOffset>
                </wp:positionV>
                <wp:extent cx="5532120" cy="7924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24034" w14:textId="5BC92DDE" w:rsidR="00E529EA" w:rsidRPr="00E529EA" w:rsidRDefault="00E529EA" w:rsidP="00E529E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</w:rPr>
                            </w:pPr>
                            <w:r w:rsidRPr="00E529EA">
                              <w:rPr>
                                <w:b/>
                                <w:bCs/>
                                <w:i/>
                                <w:iCs/>
                                <w:color w:val="7030A0"/>
                              </w:rPr>
                              <w:t>If a young person is in crisis, you should call 0800 6444 101. If a young person has taken an overdose or requires urgent medical treatment, they should attend A&amp;E. You can call 111 for advice and direction regarding physical symptoms and guidance on whether to attend A&amp;E.</w:t>
                            </w:r>
                          </w:p>
                          <w:p w14:paraId="40C74488" w14:textId="70C8A0AE" w:rsidR="00E529EA" w:rsidRDefault="00E529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AE151" id="Text Box 2" o:spid="_x0000_s1030" type="#_x0000_t202" style="position:absolute;margin-left:27.55pt;margin-top:39pt;width:435.6pt;height:62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" stroked="f">
                <v:textbox>
                  <w:txbxContent>
                    <w:p w14:paraId="13924034" w14:textId="5BC92DDE" w:rsidR="00E529EA" w:rsidRPr="00E529EA" w:rsidRDefault="00E529EA" w:rsidP="00E529E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7030A0"/>
                        </w:rPr>
                      </w:pPr>
                      <w:r w:rsidRPr="00E529EA">
                        <w:rPr>
                          <w:b/>
                          <w:bCs/>
                          <w:i/>
                          <w:iCs/>
                          <w:color w:val="7030A0"/>
                        </w:rPr>
                        <w:t>If a young person is in crisis, you should call 0800 6444 101. If a young person has taken an overdose or requires urgent medical treatment, they should attend A&amp;E. You can call 111 for advice and direction regarding physical symptoms and guidance on whether to attend A&amp;E.</w:t>
                      </w:r>
                    </w:p>
                    <w:p w14:paraId="40C74488" w14:textId="70C8A0AE" w:rsidR="00E529EA" w:rsidRDefault="00E529E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color w:val="92D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3754F1" wp14:editId="02047556">
                <wp:simplePos x="0" y="0"/>
                <wp:positionH relativeFrom="margin">
                  <wp:posOffset>81280</wp:posOffset>
                </wp:positionH>
                <wp:positionV relativeFrom="paragraph">
                  <wp:posOffset>289560</wp:posOffset>
                </wp:positionV>
                <wp:extent cx="6019800" cy="1196340"/>
                <wp:effectExtent l="0" t="0" r="19050" b="2286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1963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825E6" id="Rectangle: Rounded Corners 1" o:spid="_x0000_s1026" style="position:absolute;margin-left:6.4pt;margin-top:22.8pt;width:474pt;height:94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" filled="f" strokecolor="red" strokeweight="1pt">
                <v:stroke joinstyle="miter"/>
                <w10:wrap anchorx="margin"/>
              </v:roundrect>
            </w:pict>
          </mc:Fallback>
        </mc:AlternateContent>
      </w:r>
    </w:p>
    <w:sectPr w:rsidR="004B4BA7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F4FED" w14:textId="77777777" w:rsidR="00D062D8" w:rsidRDefault="00D062D8" w:rsidP="00724DE4">
      <w:pPr>
        <w:spacing w:after="0" w:line="240" w:lineRule="auto"/>
      </w:pPr>
      <w:r>
        <w:separator/>
      </w:r>
    </w:p>
  </w:endnote>
  <w:endnote w:type="continuationSeparator" w:id="0">
    <w:p w14:paraId="5C134945" w14:textId="77777777" w:rsidR="00D062D8" w:rsidRDefault="00D062D8" w:rsidP="0072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38E7" w14:textId="026BAE7B" w:rsidR="00724DE4" w:rsidRPr="00724DE4" w:rsidRDefault="00724DE4">
    <w:pPr>
      <w:pStyle w:val="Footer"/>
      <w:rPr>
        <w:b/>
        <w:bCs/>
        <w:color w:val="5B9BD5" w:themeColor="accent5"/>
        <w:sz w:val="28"/>
        <w:szCs w:val="28"/>
      </w:rPr>
    </w:pPr>
    <w:r w:rsidRPr="00724DE4">
      <w:rPr>
        <w:b/>
        <w:bCs/>
        <w:color w:val="5B9BD5" w:themeColor="accent5"/>
        <w:sz w:val="28"/>
        <w:szCs w:val="28"/>
      </w:rPr>
      <w:t xml:space="preserve">Hertfordshire Partnership University NHS Foundation Trust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EB929" w14:textId="77777777" w:rsidR="00D062D8" w:rsidRDefault="00D062D8" w:rsidP="00724DE4">
      <w:pPr>
        <w:spacing w:after="0" w:line="240" w:lineRule="auto"/>
      </w:pPr>
      <w:r>
        <w:separator/>
      </w:r>
    </w:p>
  </w:footnote>
  <w:footnote w:type="continuationSeparator" w:id="0">
    <w:p w14:paraId="5CFB383D" w14:textId="77777777" w:rsidR="00D062D8" w:rsidRDefault="00D062D8" w:rsidP="00724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0E17" w14:textId="7E3D6DA5" w:rsidR="00724DE4" w:rsidRDefault="00724D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406987" wp14:editId="7FF985D7">
          <wp:simplePos x="0" y="0"/>
          <wp:positionH relativeFrom="column">
            <wp:posOffset>5042535</wp:posOffset>
          </wp:positionH>
          <wp:positionV relativeFrom="paragraph">
            <wp:posOffset>-27190</wp:posOffset>
          </wp:positionV>
          <wp:extent cx="1160145" cy="463550"/>
          <wp:effectExtent l="0" t="0" r="190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56" t="23012" r="10906" b="70556"/>
                  <a:stretch/>
                </pic:blipFill>
                <pic:spPr bwMode="auto">
                  <a:xfrm>
                    <a:off x="0" y="0"/>
                    <a:ext cx="1160145" cy="463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4DE4">
      <w:rPr>
        <w:noProof/>
      </w:rPr>
      <w:drawing>
        <wp:inline distT="0" distB="0" distL="0" distR="0" wp14:anchorId="7B96AC62" wp14:editId="5E60365E">
          <wp:extent cx="3254542" cy="588317"/>
          <wp:effectExtent l="0" t="0" r="3175" b="2540"/>
          <wp:docPr id="10" name="Picture 10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DC024D1-F1C5-0529-7524-2411E29415C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">
                    <a:extLst>
                      <a:ext uri="{FF2B5EF4-FFF2-40B4-BE49-F238E27FC236}">
                        <a16:creationId xmlns:a16="http://schemas.microsoft.com/office/drawing/2014/main" id="{CDC024D1-F1C5-0529-7524-2411E29415C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254542" cy="588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145F9"/>
    <w:multiLevelType w:val="hybridMultilevel"/>
    <w:tmpl w:val="B8B693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E4"/>
    <w:rsid w:val="002E6B21"/>
    <w:rsid w:val="00424FDB"/>
    <w:rsid w:val="004B4BA7"/>
    <w:rsid w:val="0060162C"/>
    <w:rsid w:val="0061693F"/>
    <w:rsid w:val="00724DE4"/>
    <w:rsid w:val="007F78E9"/>
    <w:rsid w:val="009D38BE"/>
    <w:rsid w:val="00D062D8"/>
    <w:rsid w:val="00E5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66F0"/>
  <w15:chartTrackingRefBased/>
  <w15:docId w15:val="{76DF228C-2887-4609-B6A1-3D0BCAEE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DE4"/>
  </w:style>
  <w:style w:type="paragraph" w:styleId="Footer">
    <w:name w:val="footer"/>
    <w:basedOn w:val="Normal"/>
    <w:link w:val="FooterChar"/>
    <w:uiPriority w:val="99"/>
    <w:unhideWhenUsed/>
    <w:rsid w:val="00724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DE4"/>
  </w:style>
  <w:style w:type="paragraph" w:styleId="ListParagraph">
    <w:name w:val="List Paragraph"/>
    <w:basedOn w:val="Normal"/>
    <w:uiPriority w:val="34"/>
    <w:qFormat/>
    <w:rsid w:val="007F7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8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oth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ildline.org.uk" TargetMode="External"/><Relationship Id="rId12" Type="http://schemas.openxmlformats.org/officeDocument/2006/relationships/hyperlink" Target="http://www.youngminds.org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oth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hildline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ngminds.org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MASTERMAN, Emma (HERTFORDSHIRE PARTNERSHIP UNIVERSITY NHS FOUNDATION TRUST)</dc:creator>
  <cp:keywords/>
  <dc:description/>
  <cp:lastModifiedBy>EDGAR, Mark (HERTFORDSHIRE PARTNERSHIP UNIVERSITY NHS FOUNDATION TRUST)</cp:lastModifiedBy>
  <cp:revision>2</cp:revision>
  <dcterms:created xsi:type="dcterms:W3CDTF">2022-07-18T14:09:00Z</dcterms:created>
  <dcterms:modified xsi:type="dcterms:W3CDTF">2022-07-18T14:09:00Z</dcterms:modified>
</cp:coreProperties>
</file>